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D3" w:rsidRDefault="007119D3" w:rsidP="007119D3">
      <w:pPr>
        <w:spacing w:before="100" w:after="100" w:line="276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I – A- EDITAL </w:t>
      </w:r>
      <w:r w:rsidRPr="00A22B03">
        <w:rPr>
          <w:rFonts w:asciiTheme="minorHAnsi" w:hAnsiTheme="minorHAnsi" w:cs="Arial"/>
          <w:b/>
          <w:bCs/>
        </w:rPr>
        <w:t>Nº</w:t>
      </w:r>
      <w:r w:rsidR="00B57DCF" w:rsidRPr="00A22B03">
        <w:rPr>
          <w:rFonts w:asciiTheme="minorHAnsi" w:hAnsiTheme="minorHAnsi" w:cs="Arial"/>
          <w:b/>
          <w:bCs/>
        </w:rPr>
        <w:t xml:space="preserve"> </w:t>
      </w:r>
      <w:r w:rsidR="006807AD">
        <w:rPr>
          <w:rFonts w:asciiTheme="minorHAnsi" w:hAnsiTheme="minorHAnsi" w:cs="Arial"/>
          <w:b/>
          <w:bCs/>
        </w:rPr>
        <w:t>0</w:t>
      </w:r>
      <w:r w:rsidR="0093319B">
        <w:rPr>
          <w:rFonts w:asciiTheme="minorHAnsi" w:hAnsiTheme="minorHAnsi" w:cs="Arial"/>
          <w:b/>
          <w:bCs/>
        </w:rPr>
        <w:t>2/2022</w:t>
      </w:r>
      <w:r>
        <w:rPr>
          <w:rFonts w:asciiTheme="minorHAnsi" w:hAnsiTheme="minorHAnsi" w:cs="Arial"/>
          <w:b/>
          <w:bCs/>
        </w:rPr>
        <w:t xml:space="preserve"> </w:t>
      </w:r>
      <w:r w:rsidR="0038655F">
        <w:rPr>
          <w:rFonts w:asciiTheme="minorHAnsi" w:hAnsiTheme="minorHAnsi" w:cs="Arial"/>
          <w:b/>
          <w:bCs/>
        </w:rPr>
        <w:t>–</w:t>
      </w:r>
      <w:r>
        <w:rPr>
          <w:rFonts w:asciiTheme="minorHAnsi" w:hAnsiTheme="minorHAnsi" w:cs="Arial"/>
          <w:b/>
          <w:bCs/>
        </w:rPr>
        <w:t xml:space="preserve"> AQUISIÇÃO</w:t>
      </w:r>
    </w:p>
    <w:p w:rsidR="0038655F" w:rsidRDefault="0038655F" w:rsidP="007119D3">
      <w:pPr>
        <w:spacing w:before="100" w:after="100" w:line="276" w:lineRule="auto"/>
        <w:jc w:val="center"/>
        <w:rPr>
          <w:rFonts w:asciiTheme="minorHAnsi" w:hAnsiTheme="minorHAnsi" w:cs="Arial"/>
          <w:b/>
          <w:bCs/>
        </w:rPr>
      </w:pPr>
    </w:p>
    <w:p w:rsidR="00A76D15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Caixa Escolar </w:t>
      </w:r>
      <w:r w:rsidR="00D1667D" w:rsidRPr="00D1667D">
        <w:rPr>
          <w:rFonts w:asciiTheme="minorHAnsi" w:hAnsiTheme="minorHAnsi" w:cs="Arial"/>
          <w:b/>
        </w:rPr>
        <w:t>LUIZA DE OLIVEIRA FARIA</w:t>
      </w:r>
      <w:r>
        <w:rPr>
          <w:rFonts w:asciiTheme="minorHAnsi" w:hAnsiTheme="minorHAnsi" w:cs="Arial"/>
        </w:rPr>
        <w:t xml:space="preserve">, inscrita no CNPJ </w:t>
      </w:r>
      <w:r w:rsidR="00D1667D">
        <w:rPr>
          <w:rFonts w:asciiTheme="minorHAnsi" w:hAnsiTheme="minorHAnsi" w:cs="Arial"/>
        </w:rPr>
        <w:t>17.806.720/0001-41</w:t>
      </w:r>
      <w:r w:rsidR="006C654A">
        <w:rPr>
          <w:rFonts w:asciiTheme="minorHAnsi" w:hAnsiTheme="minorHAnsi" w:cs="Arial"/>
        </w:rPr>
        <w:t xml:space="preserve"> localizada à R</w:t>
      </w:r>
      <w:r>
        <w:rPr>
          <w:rFonts w:asciiTheme="minorHAnsi" w:hAnsiTheme="minorHAnsi" w:cs="Arial"/>
        </w:rPr>
        <w:t xml:space="preserve">ua </w:t>
      </w:r>
      <w:r w:rsidR="00D1667D">
        <w:rPr>
          <w:rFonts w:asciiTheme="minorHAnsi" w:hAnsiTheme="minorHAnsi" w:cs="Arial"/>
        </w:rPr>
        <w:t>MARIA DE LOURDES MOREIRA, 315</w:t>
      </w:r>
      <w:r>
        <w:rPr>
          <w:rFonts w:asciiTheme="minorHAnsi" w:hAnsiTheme="minorHAnsi" w:cs="Arial"/>
        </w:rPr>
        <w:t>, bairro</w:t>
      </w:r>
      <w:r w:rsidR="00D1667D">
        <w:rPr>
          <w:rFonts w:asciiTheme="minorHAnsi" w:hAnsiTheme="minorHAnsi" w:cs="Arial"/>
        </w:rPr>
        <w:t xml:space="preserve"> SANTA RITA</w:t>
      </w:r>
      <w:r>
        <w:rPr>
          <w:rFonts w:asciiTheme="minorHAnsi" w:hAnsiTheme="minorHAnsi" w:cs="Arial"/>
        </w:rPr>
        <w:t xml:space="preserve">, município de </w:t>
      </w:r>
      <w:r w:rsidR="00D1667D">
        <w:rPr>
          <w:rFonts w:asciiTheme="minorHAnsi" w:hAnsiTheme="minorHAnsi" w:cs="Arial"/>
        </w:rPr>
        <w:t>ARAXÁ</w:t>
      </w:r>
      <w:r>
        <w:rPr>
          <w:rFonts w:asciiTheme="minorHAnsi" w:hAnsiTheme="minorHAnsi" w:cs="Arial"/>
        </w:rPr>
        <w:t>, informa que realizará processo licitatório na modalidade (</w:t>
      </w:r>
      <w:r w:rsidR="00D1667D">
        <w:rPr>
          <w:rFonts w:asciiTheme="minorHAnsi" w:hAnsiTheme="minorHAnsi" w:cs="Arial"/>
        </w:rPr>
        <w:t xml:space="preserve"> X</w:t>
      </w:r>
      <w:r>
        <w:rPr>
          <w:rFonts w:asciiTheme="minorHAnsi" w:hAnsiTheme="minorHAnsi" w:cs="Arial"/>
        </w:rPr>
        <w:t xml:space="preserve"> ) Convite ( ) Tomada de Preços (</w:t>
      </w:r>
      <w:r w:rsidR="00D1667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) Concorrência, para aquisição de: </w:t>
      </w:r>
      <w:r w:rsidR="00A22B03" w:rsidRPr="00A22B03">
        <w:rPr>
          <w:rFonts w:asciiTheme="minorHAnsi" w:hAnsiTheme="minorHAnsi" w:cs="Arial"/>
        </w:rPr>
        <w:t>Gêneros Alimentícios</w:t>
      </w:r>
      <w:r>
        <w:rPr>
          <w:rFonts w:asciiTheme="minorHAnsi" w:hAnsiTheme="minorHAnsi" w:cs="Arial"/>
        </w:rPr>
        <w:t xml:space="preserve">, regido pelo Regulamento Próprio de Licitação da Caixa Escolar e com Nota Técnica SEE nº </w:t>
      </w:r>
      <w:r w:rsidR="00B57DCF">
        <w:rPr>
          <w:rFonts w:asciiTheme="minorHAnsi" w:hAnsiTheme="minorHAnsi" w:cs="Arial"/>
        </w:rPr>
        <w:t>01/2020</w:t>
      </w:r>
      <w:r>
        <w:rPr>
          <w:rFonts w:asciiTheme="minorHAnsi" w:hAnsiTheme="minorHAnsi" w:cs="Arial"/>
        </w:rPr>
        <w:t xml:space="preserve">, e convida os interessados a apresentarem documentação de habilitação e proposta comercial dos itens constantes </w:t>
      </w:r>
      <w:r w:rsidRPr="00A22B03">
        <w:rPr>
          <w:rFonts w:asciiTheme="minorHAnsi" w:hAnsiTheme="minorHAnsi" w:cs="Arial"/>
        </w:rPr>
        <w:t>no Anexo I, partes</w:t>
      </w:r>
      <w:r>
        <w:rPr>
          <w:rFonts w:asciiTheme="minorHAnsi" w:hAnsiTheme="minorHAnsi" w:cs="Arial"/>
        </w:rPr>
        <w:t xml:space="preserve"> integrantes deste edital, mediante condições abaixo: </w:t>
      </w: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OBJETO:</w:t>
      </w: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Constitui objeto do presente processo licitatório a aquisição de </w:t>
      </w:r>
      <w:r w:rsidR="00D1667D" w:rsidRPr="00A22B03">
        <w:rPr>
          <w:rFonts w:asciiTheme="minorHAnsi" w:hAnsiTheme="minorHAnsi" w:cs="Arial"/>
        </w:rPr>
        <w:t>GÊNEROS ALIMENTÍCIOS</w:t>
      </w:r>
      <w:r>
        <w:rPr>
          <w:rFonts w:asciiTheme="minorHAnsi" w:hAnsiTheme="minorHAnsi" w:cs="Arial"/>
        </w:rPr>
        <w:t xml:space="preserve"> descritos e especificados no Anexo I</w:t>
      </w:r>
      <w:r w:rsidR="00B57DC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deste instrumento convocatório.</w:t>
      </w: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RECURSOS FINANCEIROS:</w:t>
      </w: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Os recursos para aquisição do objeto acima descrito estão assegurados e são originários de:</w:t>
      </w:r>
    </w:p>
    <w:p w:rsidR="007119D3" w:rsidRDefault="007119D3" w:rsidP="007119D3">
      <w:pPr>
        <w:spacing w:before="100" w:after="100" w:line="276" w:lineRule="auto"/>
        <w:ind w:left="36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dr w:val="single" w:sz="4" w:space="0" w:color="auto" w:frame="1"/>
        </w:rPr>
        <w:sym w:font="Times New Roman" w:char="F0F0"/>
      </w:r>
      <w:r>
        <w:rPr>
          <w:rFonts w:asciiTheme="minorHAnsi" w:hAnsiTheme="minorHAnsi" w:cs="Arial"/>
        </w:rPr>
        <w:tab/>
        <w:t>RDA – Recursos Diretamente Arrecadados</w:t>
      </w:r>
    </w:p>
    <w:p w:rsidR="007119D3" w:rsidRDefault="00D1667D" w:rsidP="007119D3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dr w:val="single" w:sz="4" w:space="0" w:color="auto" w:frame="1"/>
        </w:rPr>
        <w:sym w:font="Wingdings" w:char="F06E"/>
      </w:r>
      <w:r w:rsidR="007119D3">
        <w:rPr>
          <w:rFonts w:asciiTheme="minorHAnsi" w:hAnsiTheme="minorHAnsi" w:cs="Arial"/>
        </w:rPr>
        <w:t xml:space="preserve">Secretaria de Estado de Educação: Termo de Compromisso nº </w:t>
      </w:r>
      <w:r w:rsidR="0093319B">
        <w:rPr>
          <w:rFonts w:asciiTheme="minorHAnsi" w:hAnsiTheme="minorHAnsi" w:cs="Arial"/>
          <w:b/>
        </w:rPr>
        <w:t>982328/22</w:t>
      </w:r>
    </w:p>
    <w:p w:rsidR="007119D3" w:rsidRPr="00B57DCF" w:rsidRDefault="007119D3" w:rsidP="007119D3">
      <w:pPr>
        <w:spacing w:before="100" w:after="100" w:line="276" w:lineRule="auto"/>
        <w:ind w:left="354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  Termo de Compromisso nº</w:t>
      </w:r>
      <w:r w:rsidR="00B57DCF">
        <w:rPr>
          <w:rFonts w:asciiTheme="minorHAnsi" w:hAnsiTheme="minorHAnsi" w:cs="Arial"/>
        </w:rPr>
        <w:t xml:space="preserve"> </w:t>
      </w:r>
      <w:r w:rsidR="0093319B">
        <w:rPr>
          <w:rFonts w:asciiTheme="minorHAnsi" w:hAnsiTheme="minorHAnsi" w:cs="Arial"/>
          <w:b/>
        </w:rPr>
        <w:t>978529/22</w:t>
      </w:r>
    </w:p>
    <w:p w:rsidR="007119D3" w:rsidRDefault="007119D3" w:rsidP="007119D3">
      <w:pPr>
        <w:spacing w:before="100" w:after="100" w:line="276" w:lineRule="auto"/>
        <w:ind w:left="2844" w:firstLine="69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Termo de Compromisso nº_________________</w:t>
      </w:r>
    </w:p>
    <w:p w:rsidR="007119D3" w:rsidRDefault="007119D3" w:rsidP="007119D3">
      <w:pPr>
        <w:spacing w:before="100" w:after="100" w:line="276" w:lineRule="auto"/>
        <w:ind w:left="36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dr w:val="single" w:sz="4" w:space="0" w:color="auto" w:frame="1"/>
        </w:rPr>
        <w:sym w:font="Times New Roman" w:char="F0F0"/>
      </w:r>
      <w:r>
        <w:rPr>
          <w:rFonts w:asciiTheme="minorHAnsi" w:hAnsiTheme="minorHAnsi" w:cs="Arial"/>
        </w:rPr>
        <w:tab/>
        <w:t xml:space="preserve">Outras </w:t>
      </w:r>
      <w:proofErr w:type="gramStart"/>
      <w:r>
        <w:rPr>
          <w:rFonts w:asciiTheme="minorHAnsi" w:hAnsiTheme="minorHAnsi" w:cs="Arial"/>
        </w:rPr>
        <w:t>Fontes:_</w:t>
      </w:r>
      <w:proofErr w:type="gramEnd"/>
      <w:r>
        <w:rPr>
          <w:rFonts w:asciiTheme="minorHAnsi" w:hAnsiTheme="minorHAnsi" w:cs="Arial"/>
        </w:rPr>
        <w:t>_____________________________________________</w:t>
      </w:r>
      <w:bookmarkStart w:id="0" w:name="_GoBack"/>
      <w:bookmarkEnd w:id="0"/>
      <w:r>
        <w:rPr>
          <w:rFonts w:asciiTheme="minorHAnsi" w:hAnsiTheme="minorHAnsi" w:cs="Arial"/>
        </w:rPr>
        <w:t>(especificar)</w:t>
      </w: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1. ENTREGA DOS ENVELOPES DE “PROPOSTA COMERCIAL”</w:t>
      </w:r>
      <w:r w:rsidR="00162ECE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E “DOCUMENTAÇÃO DE HABILITAÇÃO</w:t>
      </w:r>
      <w:r>
        <w:rPr>
          <w:rFonts w:asciiTheme="minorHAnsi" w:hAnsiTheme="minorHAnsi" w:cs="Arial"/>
        </w:rPr>
        <w:t>”.</w:t>
      </w:r>
    </w:p>
    <w:p w:rsidR="007119D3" w:rsidRDefault="007119D3" w:rsidP="007119D3">
      <w:pPr>
        <w:spacing w:before="100" w:after="100" w:line="276" w:lineRule="auto"/>
        <w:ind w:left="705" w:hanging="70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1.1 -</w:t>
      </w:r>
      <w:r>
        <w:rPr>
          <w:rFonts w:asciiTheme="minorHAnsi" w:hAnsiTheme="minorHAnsi" w:cs="Arial"/>
        </w:rPr>
        <w:tab/>
        <w:t xml:space="preserve">Os envelopes “Proposta Comercial” e “Documentação de Habilitação” deverão ser entregues lacrados à </w:t>
      </w:r>
      <w:r>
        <w:rPr>
          <w:rFonts w:asciiTheme="minorHAnsi" w:hAnsiTheme="minorHAnsi" w:cs="Arial"/>
          <w:b/>
          <w:bCs/>
          <w:u w:val="single"/>
        </w:rPr>
        <w:t>Comissão de Licitação</w:t>
      </w:r>
      <w:r>
        <w:rPr>
          <w:rFonts w:asciiTheme="minorHAnsi" w:hAnsiTheme="minorHAnsi" w:cs="Arial"/>
        </w:rPr>
        <w:t xml:space="preserve"> conforme endereço, dia e horário especificados abaixo.</w:t>
      </w:r>
    </w:p>
    <w:p w:rsidR="007119D3" w:rsidRPr="00D1667D" w:rsidRDefault="007119D3" w:rsidP="007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76" w:lineRule="auto"/>
        <w:ind w:left="28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LOCAL: </w:t>
      </w:r>
      <w:r w:rsidR="00D1667D" w:rsidRPr="00D1667D">
        <w:rPr>
          <w:rFonts w:asciiTheme="minorHAnsi" w:hAnsiTheme="minorHAnsi" w:cs="Arial"/>
          <w:b/>
        </w:rPr>
        <w:t>ESCOLA ESTADUAL LUIZA DE OLIVEIRA FARIA</w:t>
      </w:r>
    </w:p>
    <w:p w:rsidR="00D1667D" w:rsidRPr="00D1667D" w:rsidRDefault="007119D3" w:rsidP="00D1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76" w:lineRule="auto"/>
        <w:ind w:left="28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ENDEREÇO:</w:t>
      </w:r>
      <w:r w:rsidR="00D1667D">
        <w:rPr>
          <w:rFonts w:asciiTheme="minorHAnsi" w:hAnsiTheme="minorHAnsi" w:cs="Arial"/>
        </w:rPr>
        <w:t xml:space="preserve"> </w:t>
      </w:r>
      <w:r w:rsidR="00D1667D" w:rsidRPr="00D1667D">
        <w:rPr>
          <w:rFonts w:asciiTheme="minorHAnsi" w:hAnsiTheme="minorHAnsi" w:cs="Arial"/>
          <w:b/>
        </w:rPr>
        <w:t>AV. MARIA DE LOURDES MOREIRA, 315 – BAIRRO SANTA RITA</w:t>
      </w:r>
    </w:p>
    <w:p w:rsidR="007119D3" w:rsidRPr="00D1667D" w:rsidRDefault="007119D3" w:rsidP="007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28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ATÉ A DATA: </w:t>
      </w:r>
      <w:r w:rsidR="0093319B">
        <w:rPr>
          <w:rFonts w:asciiTheme="minorHAnsi" w:hAnsiTheme="minorHAnsi" w:cs="Arial"/>
          <w:b/>
        </w:rPr>
        <w:t>08/03/2022.</w:t>
      </w:r>
    </w:p>
    <w:p w:rsidR="007119D3" w:rsidRDefault="007119D3" w:rsidP="007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HORÁRIO: Até às</w:t>
      </w:r>
      <w:r w:rsidR="0093319B">
        <w:rPr>
          <w:rFonts w:asciiTheme="minorHAnsi" w:hAnsiTheme="minorHAnsi" w:cs="Arial"/>
        </w:rPr>
        <w:t xml:space="preserve"> 17H.</w:t>
      </w:r>
    </w:p>
    <w:p w:rsidR="0038655F" w:rsidRDefault="0038655F" w:rsidP="007119D3">
      <w:pPr>
        <w:spacing w:before="100" w:after="100" w:line="276" w:lineRule="auto"/>
        <w:ind w:left="705" w:hanging="705"/>
        <w:jc w:val="both"/>
        <w:rPr>
          <w:rFonts w:asciiTheme="minorHAnsi" w:hAnsiTheme="minorHAnsi" w:cs="Arial"/>
        </w:rPr>
      </w:pPr>
    </w:p>
    <w:p w:rsidR="0038655F" w:rsidRDefault="0038655F" w:rsidP="007119D3">
      <w:pPr>
        <w:spacing w:before="100" w:after="100" w:line="276" w:lineRule="auto"/>
        <w:ind w:left="705" w:hanging="705"/>
        <w:jc w:val="both"/>
        <w:rPr>
          <w:rFonts w:asciiTheme="minorHAnsi" w:hAnsiTheme="minorHAnsi" w:cs="Arial"/>
        </w:rPr>
      </w:pPr>
    </w:p>
    <w:p w:rsidR="007119D3" w:rsidRDefault="007119D3" w:rsidP="007119D3">
      <w:pPr>
        <w:spacing w:before="100" w:after="100" w:line="276" w:lineRule="auto"/>
        <w:ind w:left="705" w:hanging="70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1.2 -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</w:rPr>
        <w:t>Os envelopes deverão ainda indicar em sua parte externa e frontal os seguintes dizeres:</w:t>
      </w:r>
    </w:p>
    <w:p w:rsidR="007119D3" w:rsidRDefault="007119D3" w:rsidP="007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CAIXA ESCOLAR:</w:t>
      </w:r>
      <w:r w:rsidR="00D1667D">
        <w:rPr>
          <w:rFonts w:asciiTheme="minorHAnsi" w:hAnsiTheme="minorHAnsi" w:cs="Arial"/>
        </w:rPr>
        <w:t xml:space="preserve"> LUIZA DE OLIVEIRA FARIA</w:t>
      </w:r>
    </w:p>
    <w:p w:rsidR="007119D3" w:rsidRDefault="007119D3" w:rsidP="007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PROCESSO DE LICITAÇÃO Nº </w:t>
      </w:r>
      <w:r w:rsidR="00A22B03">
        <w:rPr>
          <w:rFonts w:asciiTheme="minorHAnsi" w:hAnsiTheme="minorHAnsi" w:cs="Arial"/>
        </w:rPr>
        <w:t>0</w:t>
      </w:r>
      <w:r w:rsidR="0038655F">
        <w:rPr>
          <w:rFonts w:asciiTheme="minorHAnsi" w:hAnsiTheme="minorHAnsi" w:cs="Arial"/>
        </w:rPr>
        <w:t>2/2022.</w:t>
      </w:r>
    </w:p>
    <w:p w:rsidR="007119D3" w:rsidRDefault="0038655F" w:rsidP="007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ENVELOPE N </w:t>
      </w:r>
      <w:r w:rsidR="007119D3">
        <w:rPr>
          <w:rFonts w:asciiTheme="minorHAnsi" w:hAnsiTheme="minorHAnsi" w:cs="Arial"/>
        </w:rPr>
        <w:t>º 1 - PROPOSTA COMERCIAL</w:t>
      </w:r>
    </w:p>
    <w:p w:rsidR="007119D3" w:rsidRDefault="007119D3" w:rsidP="007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PROPONENTE: </w:t>
      </w:r>
    </w:p>
    <w:p w:rsidR="007119D3" w:rsidRDefault="007119D3" w:rsidP="007119D3">
      <w:pPr>
        <w:keepNext/>
        <w:spacing w:before="100" w:line="276" w:lineRule="auto"/>
        <w:ind w:left="425" w:hanging="141"/>
        <w:rPr>
          <w:rFonts w:asciiTheme="minorHAnsi" w:hAnsiTheme="minorHAnsi" w:cs="Arial"/>
        </w:rPr>
      </w:pPr>
    </w:p>
    <w:p w:rsidR="00A76D15" w:rsidRDefault="00A76D15" w:rsidP="007119D3">
      <w:pPr>
        <w:keepNext/>
        <w:spacing w:before="100" w:line="276" w:lineRule="auto"/>
        <w:ind w:left="425" w:hanging="141"/>
        <w:rPr>
          <w:rFonts w:asciiTheme="minorHAnsi" w:hAnsiTheme="minorHAnsi" w:cs="Arial"/>
        </w:rPr>
      </w:pPr>
    </w:p>
    <w:p w:rsidR="007119D3" w:rsidRDefault="007119D3" w:rsidP="007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CAIXA ESCOLAR</w:t>
      </w:r>
      <w:r w:rsidR="00D1667D">
        <w:rPr>
          <w:rFonts w:asciiTheme="minorHAnsi" w:hAnsiTheme="minorHAnsi" w:cs="Arial"/>
        </w:rPr>
        <w:t xml:space="preserve"> LUIZA DE OLIVEIRA FARIA</w:t>
      </w:r>
    </w:p>
    <w:p w:rsidR="007119D3" w:rsidRDefault="0038655F" w:rsidP="007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PROCESSO DE LICITAÇÃO N </w:t>
      </w:r>
      <w:r w:rsidR="007119D3">
        <w:rPr>
          <w:rFonts w:asciiTheme="minorHAnsi" w:hAnsiTheme="minorHAnsi" w:cs="Arial"/>
        </w:rPr>
        <w:t xml:space="preserve">º </w:t>
      </w:r>
      <w:r w:rsidR="00A22B03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>2/2022.</w:t>
      </w:r>
    </w:p>
    <w:p w:rsidR="007119D3" w:rsidRDefault="0038655F" w:rsidP="007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ENVELOPE N</w:t>
      </w:r>
      <w:r w:rsidR="007119D3">
        <w:rPr>
          <w:rFonts w:asciiTheme="minorHAnsi" w:hAnsiTheme="minorHAnsi" w:cs="Arial"/>
        </w:rPr>
        <w:t>º 2 - DOCUMENTOS DE HABILITAÇÃO</w:t>
      </w:r>
    </w:p>
    <w:p w:rsidR="007119D3" w:rsidRDefault="007119D3" w:rsidP="007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PROPONENTE</w:t>
      </w:r>
      <w:r w:rsidR="00D1667D">
        <w:rPr>
          <w:rFonts w:asciiTheme="minorHAnsi" w:hAnsiTheme="minorHAnsi" w:cs="Arial"/>
        </w:rPr>
        <w:t>:</w:t>
      </w:r>
    </w:p>
    <w:p w:rsidR="00A806DB" w:rsidRDefault="00A806DB" w:rsidP="007119D3">
      <w:pPr>
        <w:spacing w:before="100" w:after="100" w:line="276" w:lineRule="auto"/>
        <w:jc w:val="both"/>
        <w:rPr>
          <w:rFonts w:asciiTheme="minorHAnsi" w:hAnsiTheme="minorHAnsi" w:cs="Arial"/>
          <w:b/>
          <w:bCs/>
        </w:rPr>
      </w:pP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2. FORMA DE APRESENTAÇÃO DA PROPOSTA COMERCIAL E DOCUMENTOS DE HABILITAÇÃO:</w:t>
      </w: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2.1. A proposta comercial deverá ser entregue de forma legível em uma via, sem emendas ou rasuras, contendo</w:t>
      </w:r>
      <w:r w:rsidR="00D1667D">
        <w:rPr>
          <w:rFonts w:asciiTheme="minorHAnsi" w:hAnsiTheme="minorHAnsi" w:cs="Arial"/>
        </w:rPr>
        <w:t xml:space="preserve"> </w:t>
      </w:r>
      <w:proofErr w:type="gramStart"/>
      <w:r>
        <w:rPr>
          <w:rFonts w:asciiTheme="minorHAnsi" w:hAnsiTheme="minorHAnsi" w:cs="Arial"/>
        </w:rPr>
        <w:t>preço(</w:t>
      </w:r>
      <w:proofErr w:type="gramEnd"/>
      <w:r>
        <w:rPr>
          <w:rFonts w:asciiTheme="minorHAnsi" w:hAnsiTheme="minorHAnsi" w:cs="Arial"/>
        </w:rPr>
        <w:t xml:space="preserve">s) </w:t>
      </w:r>
      <w:r w:rsidR="00D1667D">
        <w:rPr>
          <w:rFonts w:asciiTheme="minorHAnsi" w:hAnsiTheme="minorHAnsi" w:cs="Arial"/>
          <w:b/>
          <w:bCs/>
        </w:rPr>
        <w:t>UNITÁRIO(S) E TOTAL(IS)</w:t>
      </w:r>
      <w:r>
        <w:rPr>
          <w:rFonts w:asciiTheme="minorHAnsi" w:hAnsiTheme="minorHAnsi" w:cs="Arial"/>
        </w:rPr>
        <w:t xml:space="preserve"> propostos em moeda corrente do país e a marca ou origem dos gêneros alimentícios ofertados;</w:t>
      </w:r>
    </w:p>
    <w:p w:rsidR="007119D3" w:rsidRDefault="007119D3" w:rsidP="007119D3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2.2. A empresa deverá apresentar cópia dos documentos abaixo:</w:t>
      </w: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a) atos constitutivos (contrato social e/ou declaração de firma individual devidamente registrado na Junta Comercial ou Cartório de Registro Civil de PJ) e alterações contratuais simples referentes ao quadro societário, razão social e ramo de atividade, se houver, devidamente registrada no órgão competente ou última alteração contratual consolidada devidamente registrada no órgão competente;</w:t>
      </w:r>
    </w:p>
    <w:p w:rsidR="007119D3" w:rsidRDefault="007119D3" w:rsidP="007119D3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b) documento de identidade </w:t>
      </w:r>
      <w:proofErr w:type="gramStart"/>
      <w:r>
        <w:rPr>
          <w:rFonts w:asciiTheme="minorHAnsi" w:hAnsiTheme="minorHAnsi" w:cs="Arial"/>
        </w:rPr>
        <w:t>do(</w:t>
      </w:r>
      <w:proofErr w:type="gramEnd"/>
      <w:r>
        <w:rPr>
          <w:rFonts w:asciiTheme="minorHAnsi" w:hAnsiTheme="minorHAnsi" w:cs="Arial"/>
        </w:rPr>
        <w:t>s) representante(s) legal(</w:t>
      </w:r>
      <w:proofErr w:type="spellStart"/>
      <w:r>
        <w:rPr>
          <w:rFonts w:asciiTheme="minorHAnsi" w:hAnsiTheme="minorHAnsi" w:cs="Arial"/>
        </w:rPr>
        <w:t>is</w:t>
      </w:r>
      <w:proofErr w:type="spellEnd"/>
      <w:r>
        <w:rPr>
          <w:rFonts w:asciiTheme="minorHAnsi" w:hAnsiTheme="minorHAnsi" w:cs="Arial"/>
        </w:rPr>
        <w:t>) da empresa;</w:t>
      </w: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c) CNPJ com situação ativa; </w:t>
      </w:r>
    </w:p>
    <w:p w:rsidR="007119D3" w:rsidRDefault="007119D3" w:rsidP="007119D3">
      <w:pPr>
        <w:pStyle w:val="Ttulo1"/>
        <w:shd w:val="clear" w:color="auto" w:fill="FFFFFF"/>
        <w:spacing w:before="75" w:after="179" w:line="283" w:lineRule="atLeast"/>
        <w:textAlignment w:val="baseline"/>
        <w:rPr>
          <w:rFonts w:asciiTheme="minorHAnsi" w:hAnsiTheme="minorHAnsi" w:cs="Arial"/>
          <w:color w:val="172938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d) certidão Conjunta Negativa de Débitos Relativos a Tributos Federais e à Dívida Ativa </w:t>
      </w:r>
      <w:r>
        <w:rPr>
          <w:rFonts w:asciiTheme="minorHAnsi" w:hAnsiTheme="minorHAnsi" w:cs="Arial"/>
          <w:color w:val="172938"/>
          <w:sz w:val="24"/>
          <w:szCs w:val="24"/>
        </w:rPr>
        <w:t>da União;</w:t>
      </w:r>
    </w:p>
    <w:p w:rsidR="007119D3" w:rsidRDefault="007119D3" w:rsidP="007119D3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e) certidão negativa de débitos relativa aos tributos estaduais;</w:t>
      </w:r>
    </w:p>
    <w:p w:rsidR="007119D3" w:rsidRDefault="007119D3" w:rsidP="007119D3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f) certificado vigente de regularidade do Fundo de Garantia do Tempo de Serviço (FGTS);</w:t>
      </w:r>
    </w:p>
    <w:p w:rsidR="007119D3" w:rsidRDefault="007119D3" w:rsidP="007119D3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g) declaração negativa de vínculo (Anexo II – A/B);</w:t>
      </w:r>
    </w:p>
    <w:p w:rsidR="007119D3" w:rsidRDefault="007119D3" w:rsidP="007119D3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h) Certidão Negativa de Débitos </w:t>
      </w:r>
      <w:proofErr w:type="gramStart"/>
      <w:r>
        <w:rPr>
          <w:rFonts w:asciiTheme="minorHAnsi" w:hAnsiTheme="minorHAnsi" w:cs="Arial"/>
        </w:rPr>
        <w:t>Trabalhistas(</w:t>
      </w:r>
      <w:proofErr w:type="gramEnd"/>
      <w:r>
        <w:rPr>
          <w:rFonts w:asciiTheme="minorHAnsi" w:hAnsiTheme="minorHAnsi" w:cs="Arial"/>
        </w:rPr>
        <w:t>CNDT).</w:t>
      </w: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apresentação do Certificado de Registro Cadastral (CRC) emitido pela Secretaria de Estado de Planejamento e Gestão (SEPLAG) pela empresa, substitui os documentos nele previstos, não dispensando a apresentação dos demais. Os documentos integrantes do CRC que </w:t>
      </w:r>
      <w:r>
        <w:rPr>
          <w:rFonts w:asciiTheme="minorHAnsi" w:hAnsiTheme="minorHAnsi" w:cs="Arial"/>
        </w:rPr>
        <w:lastRenderedPageBreak/>
        <w:t>tenham prazo próprio de vigência, quando vencidos no período de validade do Certificado, deverão ser apresentados em versão atualizada dentro do envelope de habilitação.</w:t>
      </w:r>
    </w:p>
    <w:p w:rsidR="007119D3" w:rsidRDefault="007119D3" w:rsidP="007119D3">
      <w:pPr>
        <w:spacing w:before="100" w:after="100" w:line="276" w:lineRule="auto"/>
        <w:ind w:hanging="1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2.3. A validade mínima da proposta é de 60 (sessenta) dias, contados da data da entrega do envelope "Proposta Comercial". A omissão desta informação caracteriza aceitação pelo proponente do prazo mínimo estabelecido, não invalidando a proposta comercial.</w:t>
      </w:r>
    </w:p>
    <w:p w:rsidR="007119D3" w:rsidRDefault="007119D3" w:rsidP="007119D3">
      <w:pPr>
        <w:spacing w:before="100" w:after="100" w:line="276" w:lineRule="auto"/>
        <w:ind w:firstLine="1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2.4. A apresentação da proposta pressupõe o conhecimento e aceitação pelo licitante, das exigências/condições deste edital, não cabendo qualquer alegação futura em contrário.</w:t>
      </w: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2.5</w:t>
      </w:r>
      <w:r w:rsidR="005E5AD9">
        <w:rPr>
          <w:rFonts w:asciiTheme="minorHAnsi" w:hAnsiTheme="minorHAnsi" w:cs="Arial"/>
        </w:rPr>
        <w:t xml:space="preserve">. Os documentos exigidos acima, </w:t>
      </w:r>
      <w:r>
        <w:rPr>
          <w:rFonts w:asciiTheme="minorHAnsi" w:hAnsiTheme="minorHAnsi" w:cs="Arial"/>
        </w:rPr>
        <w:t>deverão ser apresentados de acordo com modelo padrão adotados pelos órgãos responsáveis por seu gerenciamento.</w:t>
      </w:r>
    </w:p>
    <w:p w:rsidR="00A806DB" w:rsidRDefault="00A806DB" w:rsidP="007119D3">
      <w:pPr>
        <w:spacing w:line="276" w:lineRule="auto"/>
        <w:rPr>
          <w:rFonts w:asciiTheme="minorHAnsi" w:hAnsiTheme="minorHAnsi" w:cs="Arial"/>
        </w:rPr>
      </w:pPr>
    </w:p>
    <w:p w:rsidR="007119D3" w:rsidRDefault="007119D3" w:rsidP="007119D3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2.6. Os documentos emitidos por via eletrônica (Internet), deverão ser confirmados pela comissão de licitação à sua autenticidade através dos seus endereços eletrônicos.</w:t>
      </w:r>
    </w:p>
    <w:p w:rsidR="007119D3" w:rsidRDefault="007119D3" w:rsidP="007119D3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2.7. Caso necessário, a Comissão de Licitação poderá solicitar os documentos originais para fins de autenticação.</w:t>
      </w:r>
    </w:p>
    <w:p w:rsidR="003C6D03" w:rsidRDefault="003C6D03" w:rsidP="007119D3">
      <w:pPr>
        <w:spacing w:line="276" w:lineRule="auto"/>
        <w:rPr>
          <w:rFonts w:asciiTheme="minorHAnsi" w:hAnsiTheme="minorHAnsi" w:cs="Arial"/>
        </w:rPr>
      </w:pPr>
    </w:p>
    <w:p w:rsidR="007119D3" w:rsidRDefault="003C6D03" w:rsidP="007119D3">
      <w:pPr>
        <w:spacing w:before="100" w:after="100" w:line="276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3. DA ABERTURA DOS ENVE</w:t>
      </w:r>
      <w:r w:rsidR="007119D3">
        <w:rPr>
          <w:rFonts w:asciiTheme="minorHAnsi" w:hAnsiTheme="minorHAnsi" w:cs="Arial"/>
          <w:b/>
          <w:bCs/>
        </w:rPr>
        <w:t>LOPES</w:t>
      </w: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3.1.</w:t>
      </w:r>
      <w:r>
        <w:rPr>
          <w:rFonts w:asciiTheme="minorHAnsi" w:hAnsiTheme="minorHAnsi" w:cs="Arial"/>
          <w:b/>
          <w:bCs/>
        </w:rPr>
        <w:t xml:space="preserve"> Os envelopes contendo as propostas comerciais serão abertos no dia </w:t>
      </w:r>
      <w:r w:rsidR="0038655F">
        <w:rPr>
          <w:rFonts w:asciiTheme="minorHAnsi" w:hAnsiTheme="minorHAnsi" w:cs="Arial"/>
          <w:b/>
          <w:bCs/>
        </w:rPr>
        <w:t>09/03/2022</w:t>
      </w:r>
      <w:r w:rsidRPr="00A22B03">
        <w:rPr>
          <w:rFonts w:asciiTheme="minorHAnsi" w:hAnsiTheme="minorHAnsi" w:cs="Arial"/>
          <w:b/>
          <w:bCs/>
        </w:rPr>
        <w:t xml:space="preserve"> às </w:t>
      </w:r>
      <w:r w:rsidR="00A22B03">
        <w:rPr>
          <w:rFonts w:asciiTheme="minorHAnsi" w:hAnsiTheme="minorHAnsi" w:cs="Arial"/>
          <w:b/>
          <w:bCs/>
        </w:rPr>
        <w:t>10</w:t>
      </w:r>
      <w:r w:rsidR="00D1667D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horas na sede da escola</w:t>
      </w:r>
      <w:r>
        <w:rPr>
          <w:rFonts w:asciiTheme="minorHAnsi" w:hAnsiTheme="minorHAnsi" w:cs="Arial"/>
        </w:rPr>
        <w:t xml:space="preserve"> e verificados pela Comissão de Licitação que, após julgamento da proposta comercial de menor preço, examinará os documentos do envelope de habilitação.</w:t>
      </w: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4. ANÁLISE E JULGAMENTO DA PROPOSTA</w:t>
      </w:r>
    </w:p>
    <w:p w:rsidR="007119D3" w:rsidRDefault="007119D3" w:rsidP="007119D3">
      <w:pPr>
        <w:spacing w:before="100" w:after="100" w:line="276" w:lineRule="auto"/>
        <w:ind w:firstLine="3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4.1. Será escolhida para o fornecimento </w:t>
      </w:r>
      <w:proofErr w:type="gramStart"/>
      <w:r>
        <w:rPr>
          <w:rFonts w:asciiTheme="minorHAnsi" w:hAnsiTheme="minorHAnsi" w:cs="Arial"/>
        </w:rPr>
        <w:t>do(</w:t>
      </w:r>
      <w:proofErr w:type="gramEnd"/>
      <w:r>
        <w:rPr>
          <w:rFonts w:asciiTheme="minorHAnsi" w:hAnsiTheme="minorHAnsi" w:cs="Arial"/>
        </w:rPr>
        <w:t xml:space="preserve">s) material(ais), a empresa que ofertar o menor preço por </w:t>
      </w:r>
      <w:proofErr w:type="spellStart"/>
      <w:r w:rsidR="0038655F">
        <w:rPr>
          <w:rFonts w:asciiTheme="minorHAnsi" w:hAnsiTheme="minorHAnsi" w:cs="Arial"/>
          <w:bCs/>
        </w:rPr>
        <w:t>ítem</w:t>
      </w:r>
      <w:proofErr w:type="spellEnd"/>
      <w:r>
        <w:rPr>
          <w:rFonts w:asciiTheme="minorHAnsi" w:hAnsiTheme="minorHAnsi" w:cs="Arial"/>
        </w:rPr>
        <w:t>, desde que apresente toda documentação regular solicitada neste edital.</w:t>
      </w:r>
    </w:p>
    <w:p w:rsidR="007119D3" w:rsidRDefault="007119D3" w:rsidP="007119D3">
      <w:pPr>
        <w:spacing w:before="100" w:after="100" w:line="276" w:lineRule="auto"/>
        <w:ind w:firstLine="3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4.2. Será adjudicada pelo presidente da Comissão de Licitação a proposta de menor preço, desde que a empresa esteja com a documentação regular. </w:t>
      </w:r>
    </w:p>
    <w:p w:rsidR="007119D3" w:rsidRDefault="007119D3" w:rsidP="007119D3">
      <w:pPr>
        <w:spacing w:before="100" w:after="100" w:line="276" w:lineRule="auto"/>
        <w:ind w:firstLine="3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4.3. </w:t>
      </w:r>
      <w:r>
        <w:rPr>
          <w:rFonts w:asciiTheme="minorHAnsi" w:hAnsiTheme="minorHAnsi" w:cs="Arial"/>
          <w:color w:val="000000"/>
        </w:rPr>
        <w:t xml:space="preserve">As microempresas e as empresas de pequeno porte, após apresentação da documentação solicitada no Edital, havendo alguma restrição na comprovação da regularidade </w:t>
      </w:r>
      <w:r>
        <w:rPr>
          <w:rFonts w:asciiTheme="minorHAnsi" w:hAnsiTheme="minorHAnsi" w:cs="Arial"/>
        </w:rPr>
        <w:t xml:space="preserve">da regularidade fiscal (Comprovante do CNPJ, </w:t>
      </w:r>
      <w:proofErr w:type="spellStart"/>
      <w:r>
        <w:rPr>
          <w:rFonts w:asciiTheme="minorHAnsi" w:hAnsiTheme="minorHAnsi" w:cs="Arial"/>
        </w:rPr>
        <w:t>CNDs</w:t>
      </w:r>
      <w:proofErr w:type="spellEnd"/>
      <w:r>
        <w:rPr>
          <w:rFonts w:asciiTheme="minorHAnsi" w:hAnsiTheme="minorHAnsi" w:cs="Arial"/>
        </w:rPr>
        <w:t xml:space="preserve"> federal, estadual e municipal) e trabalhista (CRF e CNDT)</w:t>
      </w:r>
      <w:r>
        <w:rPr>
          <w:rFonts w:asciiTheme="minorHAnsi" w:hAnsiTheme="minorHAnsi"/>
        </w:rPr>
        <w:t>,</w:t>
      </w:r>
      <w:r>
        <w:rPr>
          <w:rFonts w:asciiTheme="minorHAnsi" w:hAnsiTheme="minorHAnsi" w:cs="Arial"/>
          <w:color w:val="000000"/>
        </w:rPr>
        <w:t xml:space="preserve"> será assegurado o prazo de cinco dias úteis, cujo termo inicial corresponderá ao momento em que o proponente for declarado vencedor do certame para regularização da documentação, e para emissão de eventuais certidões negativas ou positivas com efeito de certidão negativa.</w:t>
      </w:r>
    </w:p>
    <w:p w:rsidR="007119D3" w:rsidRDefault="007119D3" w:rsidP="007119D3">
      <w:pPr>
        <w:spacing w:before="100" w:after="100" w:line="276" w:lineRule="auto"/>
        <w:ind w:firstLine="30"/>
        <w:jc w:val="both"/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Theme="minorHAnsi" w:hAnsiTheme="minorHAnsi" w:cs="Arial"/>
          <w:color w:val="000000"/>
        </w:rPr>
        <w:t xml:space="preserve">A não-regularização da documentação, no prazo previsto no item 4.3 deste Edital, implicará decadência do direito à contratação, </w:t>
      </w:r>
      <w:r>
        <w:rPr>
          <w:rFonts w:asciiTheme="minorHAnsi" w:hAnsiTheme="minorHAnsi" w:cs="Arial"/>
          <w:color w:val="222222"/>
          <w:shd w:val="clear" w:color="auto" w:fill="FFFFFF"/>
        </w:rPr>
        <w:t>sendo facultado à Comissão de Licitação convocar os licitantes remanescentes, na ordem de classificação </w:t>
      </w:r>
      <w:r>
        <w:rPr>
          <w:rFonts w:asciiTheme="minorHAnsi" w:hAnsiTheme="minorHAnsi" w:cs="Arial"/>
          <w:bCs/>
          <w:color w:val="222222"/>
          <w:shd w:val="clear" w:color="auto" w:fill="FFFFFF"/>
        </w:rPr>
        <w:t xml:space="preserve">para, querendo, contratar com a Caixa </w:t>
      </w:r>
      <w:r>
        <w:rPr>
          <w:rFonts w:asciiTheme="minorHAnsi" w:hAnsiTheme="minorHAnsi" w:cs="Arial"/>
          <w:bCs/>
          <w:color w:val="222222"/>
          <w:shd w:val="clear" w:color="auto" w:fill="FFFFFF"/>
        </w:rPr>
        <w:lastRenderedPageBreak/>
        <w:t>Escolar no valor da proposta do 1º colocado</w:t>
      </w:r>
      <w:r>
        <w:rPr>
          <w:rFonts w:asciiTheme="minorHAnsi" w:hAnsiTheme="minorHAnsi" w:cs="Arial"/>
          <w:color w:val="222222"/>
          <w:shd w:val="clear" w:color="auto" w:fill="FFFFFF"/>
        </w:rPr>
        <w:t>.</w:t>
      </w:r>
    </w:p>
    <w:p w:rsidR="007119D3" w:rsidRDefault="007119D3" w:rsidP="007119D3">
      <w:pPr>
        <w:spacing w:before="100" w:after="100" w:line="276" w:lineRule="auto"/>
        <w:ind w:firstLine="3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4.4. </w:t>
      </w:r>
      <w:r>
        <w:rPr>
          <w:rFonts w:asciiTheme="minorHAnsi" w:hAnsiTheme="minorHAnsi" w:cs="Arial"/>
          <w:bCs/>
        </w:rPr>
        <w:t>Será homologado pelo presidente da Caixa Escolar o resultado do processo Licitatório, conforme julgamento da Comissão de Licitação</w:t>
      </w:r>
      <w:r>
        <w:rPr>
          <w:rFonts w:asciiTheme="minorHAnsi" w:hAnsiTheme="minorHAnsi" w:cs="Arial"/>
        </w:rPr>
        <w:t>.</w:t>
      </w:r>
    </w:p>
    <w:p w:rsidR="007119D3" w:rsidRDefault="007119D3" w:rsidP="007119D3">
      <w:pPr>
        <w:spacing w:before="100" w:after="100" w:line="276" w:lineRule="auto"/>
        <w:ind w:firstLine="30"/>
        <w:jc w:val="both"/>
        <w:rPr>
          <w:rFonts w:asciiTheme="minorHAnsi" w:hAnsiTheme="minorHAnsi" w:cs="Arial"/>
        </w:rPr>
      </w:pP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5. DOS RECURSOS</w:t>
      </w: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bCs/>
        </w:rPr>
        <w:t>5.1.</w:t>
      </w:r>
      <w:r w:rsidR="0038655F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</w:rPr>
        <w:t>Caberá recurso administrativo das decisões de habilitação e julgamento proferidas pela comissão de licitação, que poderá ser interposto até o segundo dia útil subsequente à divulgação da decisão.</w:t>
      </w:r>
    </w:p>
    <w:p w:rsidR="007119D3" w:rsidRDefault="007119D3" w:rsidP="007119D3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5.2 Interposto, o recurso será comunicado aos demais licitantes, que poderão impugná-lo no prazo de 2 (dois) dias úteis.</w:t>
      </w:r>
    </w:p>
    <w:p w:rsidR="00A806DB" w:rsidRDefault="00A806DB" w:rsidP="007119D3">
      <w:pPr>
        <w:spacing w:line="276" w:lineRule="auto"/>
        <w:jc w:val="both"/>
        <w:rPr>
          <w:rFonts w:asciiTheme="minorHAnsi" w:hAnsiTheme="minorHAnsi" w:cs="Arial"/>
        </w:rPr>
      </w:pPr>
    </w:p>
    <w:p w:rsidR="007119D3" w:rsidRDefault="007119D3" w:rsidP="007119D3">
      <w:pPr>
        <w:spacing w:line="276" w:lineRule="auto"/>
        <w:jc w:val="both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</w:rPr>
        <w:t>5.3. O recurso, contendo fundamentação clara e sucinta, será dirigido ao presidente da Comissão de Licitação, a quem competirá decidir, justificadamente, e divulgar a decisão no prazo máximo de 3 (três) dias úteis, após esgotado o prazo para impugnação.</w:t>
      </w:r>
    </w:p>
    <w:p w:rsidR="00A806DB" w:rsidRDefault="007119D3" w:rsidP="00A806DB">
      <w:pPr>
        <w:spacing w:before="100" w:after="10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5.4 Da decisão do recurso interposto na forma prevista no item 5.3 caberá recurso ao presidente </w:t>
      </w:r>
      <w:r w:rsidR="00A806DB">
        <w:rPr>
          <w:rFonts w:asciiTheme="minorHAnsi" w:hAnsiTheme="minorHAnsi" w:cs="Arial"/>
        </w:rPr>
        <w:t>da Caixa Escolar, que poderá ser interposto até o primeiro dia útil subsequente à divulgação aos licitantes da decisão da Comissão de Licitação.</w:t>
      </w:r>
    </w:p>
    <w:p w:rsidR="007119D3" w:rsidRDefault="007119D3" w:rsidP="007119D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5.5. Os recursos   têm efeito suspensivo.</w:t>
      </w:r>
    </w:p>
    <w:p w:rsidR="007119D3" w:rsidRDefault="007119D3" w:rsidP="007119D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5.6. Julgado procedente o recurso, o processo de licitação retornará à Comissão de Licitação para continuidade do procedimento licitatório, observados os termos do julgamento.</w:t>
      </w:r>
    </w:p>
    <w:p w:rsidR="007119D3" w:rsidRDefault="007119D3" w:rsidP="007119D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5.7. Decididos os recursos e constatada a regularidade dos atos praticados, o presidente da Caixa Escolar homologará o processo licitatório.</w:t>
      </w: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/>
        </w:rPr>
      </w:pP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6. AUTORIZAÇÃO DE FORNECIMENTO/CONTRATO</w:t>
      </w: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6.1. Tão logo seja homologado o resultado do processo licitatório, o presidente da Caixa Escolar emitirá a competente autorização de fornecimento ou convocará o licitante vencedor para assinatura do contrato.</w:t>
      </w:r>
    </w:p>
    <w:p w:rsidR="007119D3" w:rsidRDefault="007119D3" w:rsidP="007119D3">
      <w:pPr>
        <w:spacing w:before="100" w:after="100" w:line="276" w:lineRule="auto"/>
        <w:ind w:hanging="1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6.2. Após convocado, o licitante vencedor terá o prazo máximo de 03 (três) dias úteis para assinatura do contrato, sob pena de perda do direito à contratação do objeto homologado.</w:t>
      </w: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7. CONDIÇÕES DE ENTREGA</w:t>
      </w: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7.1. As mercadorias adquiridas através deste edital deverão ser entregues pela empresa vencedora na sede da escola,</w:t>
      </w:r>
      <w:r w:rsidR="001241A9">
        <w:rPr>
          <w:rFonts w:asciiTheme="minorHAnsi" w:hAnsiTheme="minorHAnsi" w:cs="Arial"/>
        </w:rPr>
        <w:t xml:space="preserve"> no (s) seguinte (s) prazo (s): </w:t>
      </w:r>
      <w:r w:rsidR="005E5AD9">
        <w:rPr>
          <w:rFonts w:asciiTheme="minorHAnsi" w:hAnsiTheme="minorHAnsi" w:cs="Arial"/>
        </w:rPr>
        <w:t>Entrega única ou em</w:t>
      </w:r>
      <w:r w:rsidR="00A806DB">
        <w:rPr>
          <w:rFonts w:asciiTheme="minorHAnsi" w:hAnsiTheme="minorHAnsi" w:cs="Arial"/>
        </w:rPr>
        <w:t xml:space="preserve"> 2</w:t>
      </w:r>
      <w:r w:rsidR="0038655F">
        <w:rPr>
          <w:rFonts w:asciiTheme="minorHAnsi" w:hAnsiTheme="minorHAnsi" w:cs="Arial"/>
        </w:rPr>
        <w:t xml:space="preserve"> (</w:t>
      </w:r>
      <w:r w:rsidR="00A806DB">
        <w:rPr>
          <w:rFonts w:asciiTheme="minorHAnsi" w:hAnsiTheme="minorHAnsi" w:cs="Arial"/>
        </w:rPr>
        <w:t>duas</w:t>
      </w:r>
      <w:r>
        <w:rPr>
          <w:rFonts w:asciiTheme="minorHAnsi" w:hAnsiTheme="minorHAnsi" w:cs="Arial"/>
        </w:rPr>
        <w:t xml:space="preserve">) </w:t>
      </w:r>
      <w:proofErr w:type="gramStart"/>
      <w:r>
        <w:rPr>
          <w:rFonts w:asciiTheme="minorHAnsi" w:hAnsiTheme="minorHAnsi" w:cs="Arial"/>
        </w:rPr>
        <w:t>parcela(</w:t>
      </w:r>
      <w:proofErr w:type="gramEnd"/>
      <w:r>
        <w:rPr>
          <w:rFonts w:asciiTheme="minorHAnsi" w:hAnsiTheme="minorHAnsi" w:cs="Arial"/>
        </w:rPr>
        <w:t>s), conforme cronograma –</w:t>
      </w:r>
      <w:r>
        <w:rPr>
          <w:rFonts w:asciiTheme="minorHAnsi" w:hAnsiTheme="minorHAnsi" w:cs="Arial"/>
          <w:b/>
        </w:rPr>
        <w:t xml:space="preserve"> Anexo IV</w:t>
      </w:r>
      <w:r>
        <w:rPr>
          <w:rFonts w:asciiTheme="minorHAnsi" w:hAnsiTheme="minorHAnsi" w:cs="Arial"/>
        </w:rPr>
        <w:t>, a partir da autorização de fornecimento ou assinatura do contrato.</w:t>
      </w: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8. FORMA DE PAGAMENTO</w:t>
      </w:r>
    </w:p>
    <w:p w:rsidR="007119D3" w:rsidRDefault="007119D3" w:rsidP="007119D3">
      <w:pPr>
        <w:spacing w:before="100" w:after="100" w:line="276" w:lineRule="auto"/>
        <w:ind w:left="1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8.1. Para as aquisições com entrega imediata, o pagamento será feito no ato da entrega da mercadoria, mediante apresentação de documento fiscal.</w:t>
      </w: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8.2. Para as aquisições com entrega parcelada, a forma de pagamento será prevista no contrato celebrado entre as partes – </w:t>
      </w:r>
      <w:r>
        <w:rPr>
          <w:rFonts w:asciiTheme="minorHAnsi" w:hAnsiTheme="minorHAnsi" w:cs="Arial"/>
          <w:b/>
        </w:rPr>
        <w:t>Anexo III</w:t>
      </w:r>
      <w:r>
        <w:rPr>
          <w:rFonts w:asciiTheme="minorHAnsi" w:hAnsiTheme="minorHAnsi" w:cs="Arial"/>
        </w:rPr>
        <w:t>.</w:t>
      </w:r>
    </w:p>
    <w:p w:rsidR="00A806DB" w:rsidRDefault="00A806DB" w:rsidP="007119D3">
      <w:pPr>
        <w:spacing w:before="100" w:after="100" w:line="276" w:lineRule="auto"/>
        <w:jc w:val="both"/>
        <w:rPr>
          <w:rFonts w:asciiTheme="minorHAnsi" w:hAnsiTheme="minorHAnsi" w:cs="Arial"/>
        </w:rPr>
      </w:pP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9. DISPOSIÇÕES GERAIS</w:t>
      </w:r>
    </w:p>
    <w:p w:rsidR="00A806DB" w:rsidRDefault="00A806DB" w:rsidP="007119D3">
      <w:pPr>
        <w:spacing w:before="100" w:after="100" w:line="276" w:lineRule="auto"/>
        <w:jc w:val="both"/>
        <w:rPr>
          <w:rFonts w:asciiTheme="minorHAnsi" w:hAnsiTheme="minorHAnsi" w:cs="Arial"/>
        </w:rPr>
      </w:pP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9.1. O licitante responderá pela fidelidade e legitimidade das informações e dos documentos apresentados em qualquer fase deste processo licitatório.</w:t>
      </w:r>
    </w:p>
    <w:p w:rsidR="00A806DB" w:rsidRDefault="00A806DB" w:rsidP="007119D3">
      <w:pPr>
        <w:spacing w:before="100" w:after="100" w:line="276" w:lineRule="auto"/>
        <w:ind w:hanging="15"/>
        <w:jc w:val="both"/>
        <w:rPr>
          <w:rFonts w:asciiTheme="minorHAnsi" w:hAnsiTheme="minorHAnsi" w:cs="Arial"/>
        </w:rPr>
      </w:pPr>
    </w:p>
    <w:p w:rsidR="007119D3" w:rsidRDefault="007119D3" w:rsidP="007119D3">
      <w:pPr>
        <w:spacing w:before="100" w:after="100" w:line="276" w:lineRule="auto"/>
        <w:ind w:hanging="1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9.2. A divulgação deste edital e a realização dos demais atos do processo de licitação, desde que ainda não assinado o contrato ou autorizado o fornecimento imediato, não atribui aos interessados o direito de contratação, assegurando-se à Caixa Escolar o direito de revogação do processo a qualquer momento, por ato devidamente motivado e justificado de seu presidente.</w:t>
      </w:r>
    </w:p>
    <w:p w:rsidR="00A806DB" w:rsidRDefault="00A806DB" w:rsidP="007119D3">
      <w:pPr>
        <w:spacing w:before="100" w:after="100" w:line="276" w:lineRule="auto"/>
        <w:jc w:val="both"/>
        <w:rPr>
          <w:rFonts w:asciiTheme="minorHAnsi" w:hAnsiTheme="minorHAnsi" w:cs="Arial"/>
        </w:rPr>
      </w:pPr>
    </w:p>
    <w:p w:rsidR="007119D3" w:rsidRDefault="007119D3" w:rsidP="007119D3">
      <w:pPr>
        <w:spacing w:before="100" w:after="10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9.3. Não poderão se habilitar em licitações ou contratar com a Caixa Escolar pessoas físicas que tenham vínculo com o serviço público de qualquer ente federativo, bem como pessoas jurídicas que tenham como administrador servidor público, quando os recursos destinados à contratação forem de origem pública. </w:t>
      </w:r>
    </w:p>
    <w:p w:rsidR="00A806DB" w:rsidRDefault="00A806DB" w:rsidP="007119D3">
      <w:pPr>
        <w:spacing w:before="100" w:after="100" w:line="276" w:lineRule="auto"/>
        <w:jc w:val="center"/>
        <w:rPr>
          <w:rFonts w:asciiTheme="minorHAnsi" w:hAnsiTheme="minorHAnsi" w:cs="Arial"/>
        </w:rPr>
      </w:pPr>
    </w:p>
    <w:p w:rsidR="007119D3" w:rsidRDefault="001241A9" w:rsidP="006807AD">
      <w:pPr>
        <w:spacing w:before="100" w:after="100"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Araxá, </w:t>
      </w:r>
      <w:r w:rsidR="0038655F">
        <w:rPr>
          <w:rFonts w:asciiTheme="minorHAnsi" w:hAnsiTheme="minorHAnsi" w:cs="Arial"/>
        </w:rPr>
        <w:t xml:space="preserve">25 de </w:t>
      </w:r>
      <w:proofErr w:type="gramStart"/>
      <w:r w:rsidR="0038655F">
        <w:rPr>
          <w:rFonts w:asciiTheme="minorHAnsi" w:hAnsiTheme="minorHAnsi" w:cs="Arial"/>
        </w:rPr>
        <w:t>Fevereiro</w:t>
      </w:r>
      <w:proofErr w:type="gramEnd"/>
      <w:r w:rsidR="0038655F">
        <w:rPr>
          <w:rFonts w:asciiTheme="minorHAnsi" w:hAnsiTheme="minorHAnsi" w:cs="Arial"/>
        </w:rPr>
        <w:t xml:space="preserve"> de 2022.</w:t>
      </w:r>
    </w:p>
    <w:p w:rsidR="001241A9" w:rsidRDefault="001241A9" w:rsidP="007119D3">
      <w:pPr>
        <w:spacing w:before="100" w:after="100" w:line="276" w:lineRule="auto"/>
        <w:jc w:val="center"/>
        <w:rPr>
          <w:rFonts w:asciiTheme="minorHAnsi" w:hAnsiTheme="minorHAnsi" w:cs="Arial"/>
        </w:rPr>
      </w:pPr>
    </w:p>
    <w:p w:rsidR="001241A9" w:rsidRDefault="001241A9" w:rsidP="007119D3">
      <w:pPr>
        <w:spacing w:before="100" w:after="100"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</w:t>
      </w:r>
    </w:p>
    <w:p w:rsidR="007119D3" w:rsidRDefault="007119D3" w:rsidP="007119D3">
      <w:pPr>
        <w:spacing w:line="276" w:lineRule="auto"/>
        <w:jc w:val="center"/>
        <w:rPr>
          <w:rFonts w:asciiTheme="minorHAnsi" w:hAnsiTheme="minorHAnsi" w:cs="LiberationSans"/>
        </w:rPr>
      </w:pPr>
      <w:r>
        <w:rPr>
          <w:rFonts w:asciiTheme="minorHAnsi" w:hAnsiTheme="minorHAnsi" w:cs="LiberationSans"/>
        </w:rPr>
        <w:t xml:space="preserve">Presidente da Comissão de Licitação </w:t>
      </w:r>
      <w:r w:rsidR="00A735DA">
        <w:rPr>
          <w:rFonts w:asciiTheme="minorHAnsi" w:hAnsiTheme="minorHAnsi" w:cs="LiberationSans"/>
        </w:rPr>
        <w:t>–</w:t>
      </w:r>
      <w:r>
        <w:rPr>
          <w:rFonts w:asciiTheme="minorHAnsi" w:hAnsiTheme="minorHAnsi" w:cs="LiberationSans"/>
        </w:rPr>
        <w:t xml:space="preserve"> MASP</w:t>
      </w:r>
    </w:p>
    <w:p w:rsidR="008A4A05" w:rsidRDefault="0038655F" w:rsidP="0038655F">
      <w:pPr>
        <w:spacing w:line="276" w:lineRule="auto"/>
        <w:jc w:val="center"/>
        <w:rPr>
          <w:rFonts w:asciiTheme="minorHAnsi" w:hAnsiTheme="minorHAnsi" w:cs="LiberationSans"/>
        </w:rPr>
      </w:pPr>
      <w:r>
        <w:rPr>
          <w:rFonts w:asciiTheme="minorHAnsi" w:hAnsiTheme="minorHAnsi" w:cs="LiberationSans"/>
        </w:rPr>
        <w:br w:type="page"/>
      </w:r>
    </w:p>
    <w:p w:rsidR="008A4A05" w:rsidRDefault="008A4A05" w:rsidP="0038655F">
      <w:pPr>
        <w:spacing w:line="276" w:lineRule="auto"/>
        <w:jc w:val="center"/>
        <w:rPr>
          <w:rFonts w:asciiTheme="minorHAnsi" w:hAnsiTheme="minorHAnsi" w:cs="LiberationSans"/>
        </w:rPr>
      </w:pPr>
    </w:p>
    <w:p w:rsidR="00A735DA" w:rsidRPr="0038655F" w:rsidRDefault="00A735DA" w:rsidP="0038655F">
      <w:pPr>
        <w:spacing w:line="276" w:lineRule="auto"/>
        <w:jc w:val="center"/>
        <w:rPr>
          <w:rFonts w:asciiTheme="minorHAnsi" w:hAnsiTheme="minorHAnsi" w:cs="LiberationSans"/>
        </w:rPr>
      </w:pPr>
      <w:r w:rsidRPr="004167B0">
        <w:rPr>
          <w:rFonts w:asciiTheme="minorHAnsi" w:hAnsiTheme="minorHAnsi" w:cs="Arial"/>
          <w:b/>
        </w:rPr>
        <w:t>ANEXO I - ESPECIFICAÇÃO TÉCNICA E CONDIÇÕES COMERCIAIS</w:t>
      </w:r>
    </w:p>
    <w:p w:rsidR="00A735DA" w:rsidRPr="004167B0" w:rsidRDefault="00A735DA" w:rsidP="003865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 w:line="276" w:lineRule="auto"/>
        <w:jc w:val="center"/>
        <w:rPr>
          <w:rFonts w:asciiTheme="minorHAnsi" w:hAnsiTheme="minorHAnsi" w:cs="Arial"/>
          <w:b/>
          <w:bCs/>
        </w:rPr>
      </w:pPr>
      <w:r w:rsidRPr="004167B0">
        <w:rPr>
          <w:rFonts w:asciiTheme="minorHAnsi" w:hAnsiTheme="minorHAnsi" w:cs="Arial"/>
          <w:b/>
          <w:bCs/>
        </w:rPr>
        <w:t xml:space="preserve">EDITAL N° </w:t>
      </w:r>
      <w:r w:rsidR="00A22B03" w:rsidRPr="00A22B03">
        <w:rPr>
          <w:rFonts w:asciiTheme="minorHAnsi" w:hAnsiTheme="minorHAnsi" w:cs="Arial"/>
          <w:b/>
          <w:bCs/>
        </w:rPr>
        <w:t>0</w:t>
      </w:r>
      <w:r w:rsidR="0038655F">
        <w:rPr>
          <w:rFonts w:asciiTheme="minorHAnsi" w:hAnsiTheme="minorHAnsi" w:cs="Arial"/>
          <w:b/>
          <w:bCs/>
        </w:rPr>
        <w:t>2</w:t>
      </w:r>
      <w:r w:rsidR="00A22B03" w:rsidRPr="00A22B03">
        <w:rPr>
          <w:rFonts w:asciiTheme="minorHAnsi" w:hAnsiTheme="minorHAnsi" w:cs="Arial"/>
          <w:b/>
          <w:bCs/>
        </w:rPr>
        <w:t>/202</w:t>
      </w:r>
      <w:r w:rsidR="0038655F">
        <w:rPr>
          <w:rFonts w:asciiTheme="minorHAnsi" w:hAnsiTheme="minorHAnsi" w:cs="Arial"/>
          <w:b/>
          <w:bCs/>
        </w:rPr>
        <w:t>2</w:t>
      </w:r>
      <w:r>
        <w:rPr>
          <w:rFonts w:asciiTheme="minorHAnsi" w:hAnsiTheme="minorHAnsi" w:cs="Arial"/>
          <w:b/>
          <w:bCs/>
        </w:rPr>
        <w:t xml:space="preserve"> </w:t>
      </w:r>
      <w:r w:rsidRPr="004167B0">
        <w:rPr>
          <w:rFonts w:asciiTheme="minorHAnsi" w:hAnsiTheme="minorHAnsi" w:cs="Arial"/>
          <w:b/>
          <w:bCs/>
        </w:rPr>
        <w:t xml:space="preserve">- MODALIDADE </w:t>
      </w:r>
      <w:r>
        <w:rPr>
          <w:rFonts w:asciiTheme="minorHAnsi" w:hAnsiTheme="minorHAnsi" w:cs="Arial"/>
          <w:b/>
          <w:bCs/>
        </w:rPr>
        <w:t>CONVITE</w:t>
      </w:r>
    </w:p>
    <w:p w:rsidR="00A735DA" w:rsidRPr="00A735DA" w:rsidRDefault="00A735DA" w:rsidP="00A735DA">
      <w:pPr>
        <w:pStyle w:val="Ttulo2"/>
        <w:spacing w:before="100" w:after="100" w:line="276" w:lineRule="auto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</w:pPr>
      <w:r w:rsidRPr="00A735DA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  <w:t>1 - ESPECIFICAÇÃO TÉCNICA E QUANTIDADE</w:t>
      </w:r>
    </w:p>
    <w:p w:rsidR="00A735DA" w:rsidRDefault="00A735DA" w:rsidP="00A735DA">
      <w:pPr>
        <w:spacing w:before="100" w:after="100" w:line="276" w:lineRule="auto"/>
        <w:rPr>
          <w:rFonts w:asciiTheme="minorHAnsi" w:hAnsiTheme="minorHAnsi" w:cs="Arial"/>
          <w:b/>
          <w:bCs/>
        </w:rPr>
      </w:pPr>
      <w:r w:rsidRPr="004167B0">
        <w:rPr>
          <w:rFonts w:asciiTheme="minorHAnsi" w:hAnsiTheme="minorHAnsi" w:cs="Arial"/>
        </w:rPr>
        <w:t xml:space="preserve">Tipo: </w:t>
      </w:r>
      <w:r w:rsidRPr="004167B0">
        <w:rPr>
          <w:rFonts w:asciiTheme="minorHAnsi" w:hAnsiTheme="minorHAnsi" w:cs="Arial"/>
          <w:b/>
        </w:rPr>
        <w:t xml:space="preserve">Menor preço por </w:t>
      </w:r>
      <w:proofErr w:type="spellStart"/>
      <w:r w:rsidR="0038655F">
        <w:rPr>
          <w:rFonts w:asciiTheme="minorHAnsi" w:hAnsiTheme="minorHAnsi" w:cs="Arial"/>
          <w:b/>
        </w:rPr>
        <w:t>ítem</w:t>
      </w:r>
      <w:proofErr w:type="spellEnd"/>
      <w:r w:rsidR="0038655F">
        <w:rPr>
          <w:rFonts w:asciiTheme="minorHAnsi" w:hAnsiTheme="minorHAnsi" w:cs="Arial"/>
          <w:b/>
        </w:rPr>
        <w:t>.</w:t>
      </w:r>
      <w:r w:rsidR="00A87B72">
        <w:rPr>
          <w:rFonts w:asciiTheme="minorHAnsi" w:hAnsiTheme="minorHAnsi" w:cs="Arial"/>
          <w:b/>
        </w:rPr>
        <w:br/>
      </w:r>
      <w:r w:rsidRPr="004167B0">
        <w:rPr>
          <w:rFonts w:asciiTheme="minorHAnsi" w:hAnsiTheme="minorHAnsi" w:cs="Arial"/>
          <w:b/>
          <w:bCs/>
        </w:rPr>
        <w:t>Detalhamento do(s) item(</w:t>
      </w:r>
      <w:proofErr w:type="spellStart"/>
      <w:r w:rsidRPr="004167B0">
        <w:rPr>
          <w:rFonts w:asciiTheme="minorHAnsi" w:hAnsiTheme="minorHAnsi" w:cs="Arial"/>
          <w:b/>
          <w:bCs/>
        </w:rPr>
        <w:t>ns</w:t>
      </w:r>
      <w:proofErr w:type="spellEnd"/>
      <w:r w:rsidRPr="004167B0">
        <w:rPr>
          <w:rFonts w:asciiTheme="minorHAnsi" w:hAnsiTheme="minorHAnsi" w:cs="Arial"/>
          <w:b/>
          <w:bCs/>
        </w:rPr>
        <w:t xml:space="preserve">) quantitativo(s): </w:t>
      </w:r>
    </w:p>
    <w:p w:rsidR="00A87B72" w:rsidRPr="004167B0" w:rsidRDefault="00A87B72" w:rsidP="00A735DA">
      <w:pPr>
        <w:spacing w:before="100" w:after="100" w:line="276" w:lineRule="auto"/>
        <w:rPr>
          <w:rFonts w:asciiTheme="minorHAnsi" w:hAnsiTheme="minorHAnsi" w:cs="Arial"/>
          <w:b/>
          <w:bCs/>
        </w:rPr>
      </w:pPr>
    </w:p>
    <w:tbl>
      <w:tblPr>
        <w:tblpPr w:leftFromText="141" w:rightFromText="141" w:vertAnchor="text" w:tblpY="1"/>
        <w:tblOverlap w:val="never"/>
        <w:tblW w:w="8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1417"/>
        <w:gridCol w:w="1559"/>
        <w:gridCol w:w="4253"/>
      </w:tblGrid>
      <w:tr w:rsidR="006C6963" w:rsidRPr="00F4111E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963" w:rsidRPr="00A87B72" w:rsidRDefault="006C6963" w:rsidP="00162ECE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A87B7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963" w:rsidRPr="00A87B72" w:rsidRDefault="006C6963" w:rsidP="00162ECE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A87B7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963" w:rsidRPr="00A87B72" w:rsidRDefault="006C6963" w:rsidP="00162ECE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A87B7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963" w:rsidRPr="00A87B72" w:rsidRDefault="006C6963" w:rsidP="00162ECE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A87B7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Especificação do objeto</w:t>
            </w:r>
          </w:p>
        </w:tc>
      </w:tr>
      <w:tr w:rsidR="002A572A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A572A" w:rsidRPr="00D45581" w:rsidRDefault="002A572A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A572A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72A" w:rsidRPr="00D45581" w:rsidRDefault="002A572A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KG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72A" w:rsidRPr="00D45581" w:rsidRDefault="002A572A" w:rsidP="00162ECE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ARROZ - PCTE 5KG</w:t>
            </w:r>
          </w:p>
        </w:tc>
      </w:tr>
      <w:tr w:rsidR="002A572A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A572A" w:rsidRPr="00D45581" w:rsidRDefault="002A572A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572A" w:rsidRPr="00D45581" w:rsidRDefault="008056CF" w:rsidP="00162ECE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72A" w:rsidRPr="00D45581" w:rsidRDefault="002A572A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PCTE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72A" w:rsidRPr="00D45581" w:rsidRDefault="002A572A" w:rsidP="00162ECE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BISCOITO TIPO MAISENA</w:t>
            </w:r>
          </w:p>
        </w:tc>
      </w:tr>
      <w:tr w:rsidR="002A572A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A572A" w:rsidRPr="00D45581" w:rsidRDefault="002A572A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A572A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72A" w:rsidRPr="00D45581" w:rsidRDefault="002A572A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72A" w:rsidRPr="00D45581" w:rsidRDefault="002A572A" w:rsidP="00162ECE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CAFÉ - KG</w:t>
            </w:r>
          </w:p>
        </w:tc>
      </w:tr>
      <w:tr w:rsidR="002A572A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A572A" w:rsidRPr="00D45581" w:rsidRDefault="002A572A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572A" w:rsidRPr="00D45581" w:rsidRDefault="008056CF" w:rsidP="00162ECE">
            <w:pPr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72A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1246" w:rsidRPr="00D45581" w:rsidRDefault="002A572A" w:rsidP="008056CF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EXTRATO TOMATE</w:t>
            </w:r>
            <w:r w:rsidR="00A91246" w:rsidRPr="00D455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</w:t>
            </w: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056CF">
              <w:rPr>
                <w:rFonts w:ascii="Calibri" w:hAnsi="Calibri" w:cs="Calibri"/>
                <w:color w:val="000000"/>
                <w:sz w:val="22"/>
                <w:szCs w:val="22"/>
              </w:rPr>
              <w:t>840gr</w:t>
            </w:r>
          </w:p>
        </w:tc>
      </w:tr>
      <w:tr w:rsidR="002A572A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A572A" w:rsidRPr="00D45581" w:rsidRDefault="002A572A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A572A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72A" w:rsidRPr="00D45581" w:rsidRDefault="002A572A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72A" w:rsidRPr="00D45581" w:rsidRDefault="002A572A" w:rsidP="00162ECE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FARINHA TRIGO</w:t>
            </w:r>
          </w:p>
        </w:tc>
      </w:tr>
      <w:tr w:rsidR="00D30169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30169" w:rsidRPr="00D45581" w:rsidRDefault="00D30169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30169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0169" w:rsidRPr="00D45581" w:rsidRDefault="00D30169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0169" w:rsidRPr="00D45581" w:rsidRDefault="00D30169" w:rsidP="00162ECE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FARINHA DE MANDIOCA</w:t>
            </w:r>
          </w:p>
        </w:tc>
      </w:tr>
      <w:tr w:rsidR="002A572A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A572A" w:rsidRPr="00D45581" w:rsidRDefault="002A572A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572A" w:rsidRPr="00D45581" w:rsidRDefault="008056CF" w:rsidP="00162ECE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72A" w:rsidRPr="00D45581" w:rsidRDefault="002A572A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72A" w:rsidRPr="00D45581" w:rsidRDefault="002A572A" w:rsidP="00162ECE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FEIJÃO CARIOQUINHA - KG</w:t>
            </w:r>
          </w:p>
        </w:tc>
      </w:tr>
      <w:tr w:rsidR="00D30169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30169" w:rsidRPr="00D45581" w:rsidRDefault="00D30169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0169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0169" w:rsidRPr="00D45581" w:rsidRDefault="00D30169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0169" w:rsidRPr="00D45581" w:rsidRDefault="00D30169" w:rsidP="00162ECE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FEIJÃO PRETO - KG</w:t>
            </w:r>
          </w:p>
        </w:tc>
      </w:tr>
      <w:tr w:rsidR="002A572A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A572A" w:rsidRPr="00D45581" w:rsidRDefault="002A572A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A572A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72A" w:rsidRPr="00D45581" w:rsidRDefault="002A572A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72A" w:rsidRPr="00D45581" w:rsidRDefault="002A572A" w:rsidP="00162ECE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FUBÁ MIMOSO</w:t>
            </w:r>
          </w:p>
        </w:tc>
      </w:tr>
      <w:tr w:rsidR="002A572A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A572A" w:rsidRPr="00D45581" w:rsidRDefault="002A572A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A572A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72A" w:rsidRPr="00D45581" w:rsidRDefault="002A572A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LT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72A" w:rsidRPr="00D45581" w:rsidRDefault="002A572A" w:rsidP="00162ECE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LEITE</w:t>
            </w:r>
          </w:p>
        </w:tc>
      </w:tr>
      <w:tr w:rsidR="002A572A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A572A" w:rsidRPr="00D45581" w:rsidRDefault="002A572A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572A" w:rsidRPr="00D45581" w:rsidRDefault="008056CF" w:rsidP="00162ECE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72A" w:rsidRPr="00D45581" w:rsidRDefault="002A572A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72A" w:rsidRPr="00D45581" w:rsidRDefault="002A572A" w:rsidP="00162ECE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MACARRÃO ESPAGUETE</w:t>
            </w:r>
            <w:r w:rsidR="00A91246" w:rsidRPr="00D455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- 500GR</w:t>
            </w:r>
          </w:p>
        </w:tc>
      </w:tr>
      <w:tr w:rsidR="00A91246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91246" w:rsidRPr="00D45581" w:rsidRDefault="00A91246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1246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1246" w:rsidRPr="00D45581" w:rsidRDefault="00A91246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1246" w:rsidRPr="00D45581" w:rsidRDefault="00A91246" w:rsidP="00162ECE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MACARRÃO PADRE NOSSO – 500GR</w:t>
            </w:r>
          </w:p>
        </w:tc>
      </w:tr>
      <w:tr w:rsidR="00D30169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30169" w:rsidRPr="00D45581" w:rsidRDefault="00D30169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0169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0169" w:rsidRPr="00D45581" w:rsidRDefault="00D30169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0169" w:rsidRPr="00D45581" w:rsidRDefault="00D30169" w:rsidP="00162ECE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CANJIQUINHA – 500GR</w:t>
            </w:r>
          </w:p>
        </w:tc>
      </w:tr>
      <w:tr w:rsidR="002A572A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A572A" w:rsidRPr="00D45581" w:rsidRDefault="002A572A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A572A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72A" w:rsidRPr="00D45581" w:rsidRDefault="002A572A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72A" w:rsidRPr="00D45581" w:rsidRDefault="002A572A" w:rsidP="00162ECE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MARGARINA</w:t>
            </w:r>
            <w:r w:rsidR="002744B9"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-   500GR</w:t>
            </w:r>
          </w:p>
        </w:tc>
      </w:tr>
      <w:tr w:rsidR="002A572A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A572A" w:rsidRPr="00D45581" w:rsidRDefault="002A572A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572A" w:rsidRPr="00D45581" w:rsidRDefault="008056CF" w:rsidP="00162ECE">
            <w:pPr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72A" w:rsidRPr="00D45581" w:rsidRDefault="002A572A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72A" w:rsidRPr="00D45581" w:rsidRDefault="002A572A" w:rsidP="00162ECE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ÓLEO DE SOJA</w:t>
            </w:r>
          </w:p>
        </w:tc>
      </w:tr>
      <w:tr w:rsidR="002A572A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A572A" w:rsidRPr="00D45581" w:rsidRDefault="002A572A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A572A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72A" w:rsidRPr="00D45581" w:rsidRDefault="002A572A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72A" w:rsidRPr="00D45581" w:rsidRDefault="002A572A" w:rsidP="00162ECE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OVOS </w:t>
            </w:r>
          </w:p>
        </w:tc>
      </w:tr>
      <w:tr w:rsidR="00053726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53726" w:rsidRPr="00D45581" w:rsidRDefault="00053726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53726" w:rsidRDefault="00053726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3726" w:rsidRPr="00D45581" w:rsidRDefault="00053726" w:rsidP="00162E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726" w:rsidRPr="00D45581" w:rsidRDefault="00053726" w:rsidP="00162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ACHOCOLATADO – PCT 1KG</w:t>
            </w:r>
          </w:p>
        </w:tc>
      </w:tr>
      <w:tr w:rsidR="00BF6ACD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F6ACD" w:rsidRPr="00D45581" w:rsidRDefault="00BF6ACD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F6ACD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6ACD" w:rsidRPr="00D45581" w:rsidRDefault="00BF6ACD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6ACD" w:rsidRPr="00D45581" w:rsidRDefault="00BF6ACD" w:rsidP="00162ECE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POLVILHO</w:t>
            </w:r>
          </w:p>
        </w:tc>
      </w:tr>
      <w:tr w:rsidR="00162ECE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62ECE" w:rsidRPr="00D45581" w:rsidRDefault="00162ECE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62ECE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2ECE" w:rsidRPr="00D45581" w:rsidRDefault="00162ECE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2ECE" w:rsidRPr="00D45581" w:rsidRDefault="00162ECE" w:rsidP="00162ECE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MILHO 2KG</w:t>
            </w:r>
          </w:p>
        </w:tc>
      </w:tr>
      <w:tr w:rsidR="00162ECE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62ECE" w:rsidRPr="00D45581" w:rsidRDefault="00162ECE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62ECE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2ECE" w:rsidRPr="00D45581" w:rsidRDefault="00162ECE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2ECE" w:rsidRPr="00D45581" w:rsidRDefault="00162ECE" w:rsidP="00162ECE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PÃO FRANCÊS</w:t>
            </w:r>
          </w:p>
        </w:tc>
      </w:tr>
      <w:tr w:rsidR="00162ECE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62ECE" w:rsidRPr="00D45581" w:rsidRDefault="00162ECE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62ECE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2ECE" w:rsidRPr="00D45581" w:rsidRDefault="00162ECE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2ECE" w:rsidRPr="00D45581" w:rsidRDefault="00162ECE" w:rsidP="00162ECE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PÃO DOCE TRADICIONAL</w:t>
            </w:r>
          </w:p>
        </w:tc>
      </w:tr>
      <w:tr w:rsidR="00162ECE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62ECE" w:rsidRPr="00D45581" w:rsidRDefault="00162ECE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62ECE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2ECE" w:rsidRPr="00D45581" w:rsidRDefault="00D45581" w:rsidP="00D4558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2ECE" w:rsidRPr="00D45581" w:rsidRDefault="00D45581" w:rsidP="008056CF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BISCOITO ROSQUINHA – SABOR </w:t>
            </w:r>
            <w:r w:rsidR="008056CF">
              <w:rPr>
                <w:rFonts w:ascii="Calibri" w:hAnsi="Calibri" w:cs="Calibri"/>
                <w:color w:val="000000"/>
                <w:sz w:val="22"/>
                <w:szCs w:val="22"/>
              </w:rPr>
              <w:t>CÔCO</w:t>
            </w: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CAIXA 1,5 KG</w:t>
            </w:r>
          </w:p>
        </w:tc>
      </w:tr>
      <w:tr w:rsidR="00162ECE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62ECE" w:rsidRPr="00D45581" w:rsidRDefault="00162ECE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62ECE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2ECE" w:rsidRPr="00D45581" w:rsidRDefault="00162ECE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LT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2ECE" w:rsidRPr="00D45581" w:rsidRDefault="00162ECE" w:rsidP="002744B9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SUCO </w:t>
            </w:r>
            <w:r w:rsidR="002744B9"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CONCENTRADO – 1L</w:t>
            </w:r>
            <w:r w:rsidR="00A87B72" w:rsidRPr="00D455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SABOR CAJÚ</w:t>
            </w:r>
          </w:p>
        </w:tc>
      </w:tr>
      <w:tr w:rsidR="00A87B72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87B72" w:rsidRPr="00D45581" w:rsidRDefault="00A87B72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87B72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7B72" w:rsidRPr="00D45581" w:rsidRDefault="00A87B72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LT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B72" w:rsidRPr="00D45581" w:rsidRDefault="00A87B72" w:rsidP="002744B9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SUCO CONCENTRADO – 1 L SABOR MARACUJÁ</w:t>
            </w:r>
          </w:p>
        </w:tc>
      </w:tr>
      <w:tr w:rsidR="00162ECE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62ECE" w:rsidRPr="00D45581" w:rsidRDefault="00162ECE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62ECE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2ECE" w:rsidRPr="00D45581" w:rsidRDefault="006C654A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2ECE" w:rsidRPr="00D45581" w:rsidRDefault="006C654A" w:rsidP="00162ECE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SAL</w:t>
            </w:r>
          </w:p>
        </w:tc>
      </w:tr>
      <w:tr w:rsidR="00162ECE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62ECE" w:rsidRPr="00D45581" w:rsidRDefault="00162ECE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62ECE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2ECE" w:rsidRPr="00D45581" w:rsidRDefault="006C654A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2ECE" w:rsidRPr="00D45581" w:rsidRDefault="006C654A" w:rsidP="00162ECE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FILÉ DE PEITO DE FRANGO</w:t>
            </w:r>
          </w:p>
        </w:tc>
      </w:tr>
      <w:tr w:rsidR="006C654A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C654A" w:rsidRPr="00D45581" w:rsidRDefault="006C654A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C654A" w:rsidRPr="00D45581" w:rsidRDefault="008056CF" w:rsidP="006C65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654A" w:rsidRPr="00D45581" w:rsidRDefault="006C654A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4A" w:rsidRPr="00D45581" w:rsidRDefault="006C654A" w:rsidP="006C654A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FERMENTO QUÍMICO EM PÓ – 250GR</w:t>
            </w:r>
          </w:p>
        </w:tc>
      </w:tr>
      <w:tr w:rsidR="006C654A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C654A" w:rsidRPr="00D45581" w:rsidRDefault="006C654A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C654A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654A" w:rsidRPr="00D45581" w:rsidRDefault="006C654A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4A" w:rsidRPr="00D45581" w:rsidRDefault="006C654A" w:rsidP="008056CF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FERMENTO BIOLÓGICO </w:t>
            </w:r>
            <w:r w:rsidR="008056CF">
              <w:rPr>
                <w:rFonts w:ascii="Calibri" w:hAnsi="Calibri" w:cs="Calibri"/>
                <w:color w:val="000000"/>
                <w:sz w:val="22"/>
                <w:szCs w:val="22"/>
              </w:rPr>
              <w:t>SECO</w:t>
            </w: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500GR</w:t>
            </w:r>
          </w:p>
        </w:tc>
      </w:tr>
      <w:tr w:rsidR="008056CF" w:rsidRPr="00D45581" w:rsidTr="00162ECE"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056CF" w:rsidRPr="00D45581" w:rsidRDefault="008056CF" w:rsidP="00162ECE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056CF" w:rsidRDefault="008056CF" w:rsidP="0016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56CF" w:rsidRPr="00D45581" w:rsidRDefault="008056CF" w:rsidP="00162E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56CF" w:rsidRPr="00D45581" w:rsidRDefault="008056CF" w:rsidP="00805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VINAGRE DE MAÇÃ</w:t>
            </w:r>
          </w:p>
        </w:tc>
      </w:tr>
    </w:tbl>
    <w:p w:rsidR="006C654A" w:rsidRDefault="006C654A" w:rsidP="006C654A">
      <w:pPr>
        <w:tabs>
          <w:tab w:val="center" w:pos="636"/>
        </w:tabs>
        <w:spacing w:before="100" w:after="100" w:line="276" w:lineRule="auto"/>
        <w:rPr>
          <w:rFonts w:asciiTheme="minorHAnsi" w:hAnsiTheme="minorHAnsi" w:cs="Arial"/>
          <w:b/>
          <w:bCs/>
        </w:rPr>
      </w:pPr>
    </w:p>
    <w:p w:rsidR="006C654A" w:rsidRDefault="006C654A" w:rsidP="006C654A">
      <w:pPr>
        <w:tabs>
          <w:tab w:val="center" w:pos="636"/>
        </w:tabs>
        <w:spacing w:before="100" w:after="100" w:line="276" w:lineRule="auto"/>
        <w:rPr>
          <w:rFonts w:asciiTheme="minorHAnsi" w:hAnsiTheme="minorHAnsi" w:cs="Arial"/>
          <w:b/>
          <w:bCs/>
        </w:rPr>
      </w:pPr>
    </w:p>
    <w:p w:rsidR="00A87B72" w:rsidRDefault="00A87B72" w:rsidP="006C654A">
      <w:pPr>
        <w:tabs>
          <w:tab w:val="center" w:pos="636"/>
        </w:tabs>
        <w:spacing w:before="100" w:after="100" w:line="276" w:lineRule="auto"/>
        <w:rPr>
          <w:rFonts w:asciiTheme="minorHAnsi" w:hAnsiTheme="minorHAnsi" w:cs="Arial"/>
          <w:b/>
          <w:bCs/>
        </w:rPr>
      </w:pPr>
    </w:p>
    <w:p w:rsidR="00A735DA" w:rsidRPr="004167B0" w:rsidRDefault="00A735DA" w:rsidP="00A735DA">
      <w:pPr>
        <w:spacing w:before="100" w:after="100" w:line="276" w:lineRule="auto"/>
        <w:rPr>
          <w:rFonts w:asciiTheme="minorHAnsi" w:hAnsiTheme="minorHAnsi" w:cs="Arial"/>
          <w:b/>
          <w:bCs/>
        </w:rPr>
      </w:pPr>
      <w:r w:rsidRPr="004167B0">
        <w:rPr>
          <w:rFonts w:asciiTheme="minorHAnsi" w:hAnsiTheme="minorHAnsi" w:cs="Arial"/>
          <w:b/>
          <w:bCs/>
        </w:rPr>
        <w:t>2 - CONDIÇÕES COMERCIAIS</w:t>
      </w:r>
    </w:p>
    <w:p w:rsidR="00A735DA" w:rsidRPr="004167B0" w:rsidRDefault="00A735DA" w:rsidP="00A735DA">
      <w:pPr>
        <w:spacing w:line="276" w:lineRule="auto"/>
        <w:rPr>
          <w:rFonts w:asciiTheme="minorHAnsi" w:hAnsiTheme="minorHAnsi" w:cs="Arial"/>
          <w:b/>
          <w:bCs/>
        </w:rPr>
      </w:pPr>
      <w:r w:rsidRPr="004167B0">
        <w:rPr>
          <w:rFonts w:asciiTheme="minorHAnsi" w:hAnsiTheme="minorHAnsi" w:cs="Arial"/>
          <w:b/>
          <w:bCs/>
        </w:rPr>
        <w:t xml:space="preserve">2.1 - Prazo de </w:t>
      </w:r>
      <w:proofErr w:type="gramStart"/>
      <w:r w:rsidRPr="004167B0">
        <w:rPr>
          <w:rFonts w:asciiTheme="minorHAnsi" w:hAnsiTheme="minorHAnsi" w:cs="Arial"/>
          <w:b/>
          <w:bCs/>
        </w:rPr>
        <w:t>entrega:</w:t>
      </w:r>
      <w:r w:rsidRPr="004167B0">
        <w:rPr>
          <w:rFonts w:asciiTheme="minorHAnsi" w:hAnsiTheme="minorHAnsi" w:cs="Arial"/>
          <w:b/>
          <w:bCs/>
        </w:rPr>
        <w:softHyphen/>
      </w:r>
      <w:proofErr w:type="gramEnd"/>
      <w:r w:rsidR="006C654A">
        <w:rPr>
          <w:rFonts w:asciiTheme="minorHAnsi" w:hAnsiTheme="minorHAnsi" w:cs="Arial"/>
          <w:b/>
          <w:bCs/>
        </w:rPr>
        <w:t xml:space="preserve"> </w:t>
      </w:r>
      <w:r w:rsidR="0038655F">
        <w:rPr>
          <w:rFonts w:asciiTheme="minorHAnsi" w:hAnsiTheme="minorHAnsi" w:cs="Arial"/>
          <w:b/>
          <w:bCs/>
        </w:rPr>
        <w:t>Conforme cronograma.</w:t>
      </w:r>
    </w:p>
    <w:p w:rsidR="00732501" w:rsidRDefault="00A735DA" w:rsidP="00204DC0">
      <w:pPr>
        <w:rPr>
          <w:rFonts w:asciiTheme="minorHAnsi" w:hAnsiTheme="minorHAnsi" w:cs="Arial"/>
          <w:b/>
          <w:bCs/>
        </w:rPr>
      </w:pPr>
      <w:r w:rsidRPr="004167B0">
        <w:rPr>
          <w:rFonts w:asciiTheme="minorHAnsi" w:hAnsiTheme="minorHAnsi" w:cs="Arial"/>
          <w:b/>
          <w:bCs/>
        </w:rPr>
        <w:t xml:space="preserve">2.2 - Local de entrega: </w:t>
      </w:r>
      <w:r>
        <w:rPr>
          <w:rFonts w:asciiTheme="minorHAnsi" w:hAnsiTheme="minorHAnsi" w:cs="Arial"/>
          <w:b/>
          <w:bCs/>
        </w:rPr>
        <w:t>AV. MARIA DE LOURDES MOREIRA, 315 – BAIRRO SANTA RITA</w:t>
      </w:r>
    </w:p>
    <w:p w:rsidR="00A806DB" w:rsidRDefault="00F4111E" w:rsidP="00204DC0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         </w:t>
      </w:r>
      <w:r w:rsidR="00EE0775">
        <w:rPr>
          <w:rFonts w:asciiTheme="minorHAnsi" w:hAnsiTheme="minorHAnsi" w:cs="Arial"/>
          <w:b/>
          <w:bCs/>
        </w:rPr>
        <w:t xml:space="preserve">       </w:t>
      </w:r>
      <w:r w:rsidR="00204DC0">
        <w:rPr>
          <w:rFonts w:asciiTheme="minorHAnsi" w:hAnsiTheme="minorHAnsi" w:cs="Arial"/>
          <w:b/>
          <w:bCs/>
        </w:rPr>
        <w:t xml:space="preserve">    </w:t>
      </w:r>
    </w:p>
    <w:p w:rsidR="0038655F" w:rsidRDefault="0038655F" w:rsidP="00204DC0">
      <w:pPr>
        <w:rPr>
          <w:rFonts w:asciiTheme="minorHAnsi" w:hAnsiTheme="minorHAnsi" w:cs="Arial"/>
          <w:b/>
          <w:bCs/>
        </w:rPr>
      </w:pPr>
    </w:p>
    <w:p w:rsidR="0038655F" w:rsidRDefault="0038655F" w:rsidP="00204DC0">
      <w:pPr>
        <w:rPr>
          <w:rFonts w:asciiTheme="minorHAnsi" w:hAnsiTheme="minorHAnsi" w:cs="Arial"/>
          <w:b/>
          <w:bCs/>
        </w:rPr>
      </w:pPr>
    </w:p>
    <w:p w:rsidR="0038655F" w:rsidRDefault="0038655F" w:rsidP="00204DC0">
      <w:pPr>
        <w:rPr>
          <w:rFonts w:asciiTheme="minorHAnsi" w:hAnsiTheme="minorHAnsi" w:cs="Arial"/>
          <w:b/>
          <w:bCs/>
        </w:rPr>
      </w:pPr>
    </w:p>
    <w:p w:rsidR="0038655F" w:rsidRDefault="0038655F" w:rsidP="00204DC0">
      <w:pPr>
        <w:rPr>
          <w:rFonts w:asciiTheme="minorHAnsi" w:hAnsiTheme="minorHAnsi" w:cs="Arial"/>
          <w:b/>
          <w:bCs/>
        </w:rPr>
      </w:pPr>
    </w:p>
    <w:p w:rsidR="0038655F" w:rsidRDefault="00F4111E" w:rsidP="00C63A13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____</w:t>
      </w:r>
      <w:r w:rsidR="00A735DA">
        <w:rPr>
          <w:rFonts w:asciiTheme="minorHAnsi" w:hAnsiTheme="minorHAnsi" w:cs="Arial"/>
          <w:b/>
          <w:bCs/>
        </w:rPr>
        <w:t>_______________________________</w:t>
      </w:r>
      <w:r w:rsidR="00C63A13">
        <w:rPr>
          <w:rFonts w:asciiTheme="minorHAnsi" w:hAnsiTheme="minorHAnsi" w:cs="Arial"/>
          <w:b/>
          <w:bCs/>
        </w:rPr>
        <w:br/>
      </w:r>
      <w:r w:rsidR="00A735DA" w:rsidRPr="004167B0">
        <w:rPr>
          <w:rFonts w:asciiTheme="minorHAnsi" w:hAnsiTheme="minorHAnsi" w:cs="Arial"/>
          <w:b/>
          <w:bCs/>
        </w:rPr>
        <w:t>Presidente da Caixa Escolar</w:t>
      </w:r>
      <w:r w:rsidR="0038655F">
        <w:rPr>
          <w:rFonts w:asciiTheme="minorHAnsi" w:hAnsiTheme="minorHAnsi" w:cs="Arial"/>
          <w:b/>
          <w:bCs/>
        </w:rPr>
        <w:br w:type="page"/>
      </w:r>
    </w:p>
    <w:p w:rsidR="00C63A13" w:rsidRPr="004167B0" w:rsidRDefault="00C63A13" w:rsidP="00C63A13">
      <w:pPr>
        <w:spacing w:before="119" w:line="276" w:lineRule="auto"/>
        <w:jc w:val="center"/>
        <w:rPr>
          <w:rFonts w:asciiTheme="minorHAnsi" w:hAnsiTheme="minorHAnsi" w:cs="Arial"/>
          <w:noProof/>
        </w:rPr>
        <w:sectPr w:rsidR="00C63A13" w:rsidRPr="004167B0" w:rsidSect="0093319B">
          <w:headerReference w:type="default" r:id="rId8"/>
          <w:footerReference w:type="default" r:id="rId9"/>
          <w:pgSz w:w="12240" w:h="15840"/>
          <w:pgMar w:top="1418" w:right="1701" w:bottom="1418" w:left="1701" w:header="720" w:footer="720" w:gutter="0"/>
          <w:cols w:space="720"/>
          <w:noEndnote/>
          <w:docGrid w:linePitch="326"/>
        </w:sectPr>
      </w:pPr>
    </w:p>
    <w:p w:rsidR="006C654A" w:rsidRDefault="006C654A" w:rsidP="007119D3">
      <w:pPr>
        <w:spacing w:line="276" w:lineRule="auto"/>
        <w:jc w:val="center"/>
        <w:rPr>
          <w:rFonts w:asciiTheme="minorHAnsi" w:hAnsiTheme="minorHAnsi" w:cs="LiberationSans"/>
        </w:rPr>
      </w:pPr>
    </w:p>
    <w:p w:rsidR="006C654A" w:rsidRDefault="006C654A" w:rsidP="007119D3">
      <w:pPr>
        <w:spacing w:line="276" w:lineRule="auto"/>
        <w:jc w:val="center"/>
        <w:rPr>
          <w:rFonts w:asciiTheme="minorHAnsi" w:hAnsiTheme="minorHAnsi" w:cs="LiberationSans"/>
        </w:rPr>
      </w:pPr>
    </w:p>
    <w:p w:rsidR="006C654A" w:rsidRDefault="006C654A" w:rsidP="007119D3">
      <w:pPr>
        <w:spacing w:line="276" w:lineRule="auto"/>
        <w:jc w:val="center"/>
        <w:rPr>
          <w:rFonts w:asciiTheme="minorHAnsi" w:hAnsiTheme="minorHAnsi" w:cs="LiberationSans"/>
        </w:rPr>
      </w:pPr>
    </w:p>
    <w:p w:rsidR="006C654A" w:rsidRDefault="006C654A" w:rsidP="007119D3">
      <w:pPr>
        <w:spacing w:line="276" w:lineRule="auto"/>
        <w:jc w:val="center"/>
        <w:rPr>
          <w:rFonts w:asciiTheme="minorHAnsi" w:hAnsiTheme="minorHAnsi" w:cs="LiberationSans"/>
        </w:rPr>
      </w:pPr>
    </w:p>
    <w:p w:rsidR="006C654A" w:rsidRDefault="006C654A" w:rsidP="007119D3">
      <w:pPr>
        <w:spacing w:line="276" w:lineRule="auto"/>
        <w:jc w:val="center"/>
        <w:rPr>
          <w:rFonts w:asciiTheme="minorHAnsi" w:hAnsiTheme="minorHAnsi" w:cs="LiberationSans"/>
        </w:rPr>
      </w:pPr>
    </w:p>
    <w:p w:rsidR="006C654A" w:rsidRDefault="006C654A" w:rsidP="007119D3">
      <w:pPr>
        <w:spacing w:line="276" w:lineRule="auto"/>
        <w:jc w:val="center"/>
        <w:rPr>
          <w:rFonts w:asciiTheme="minorHAnsi" w:hAnsiTheme="minorHAnsi" w:cs="LiberationSans"/>
        </w:rPr>
      </w:pPr>
    </w:p>
    <w:p w:rsidR="00EE0775" w:rsidRPr="004167B0" w:rsidRDefault="00EE0775" w:rsidP="00EE0775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4167B0">
        <w:rPr>
          <w:rFonts w:asciiTheme="minorHAnsi" w:hAnsiTheme="minorHAnsi" w:cs="Arial"/>
          <w:b/>
          <w:bCs/>
        </w:rPr>
        <w:t>ANEXO II – B</w:t>
      </w:r>
      <w:r w:rsidRPr="004167B0">
        <w:rPr>
          <w:rFonts w:asciiTheme="minorHAnsi" w:hAnsiTheme="minorHAnsi" w:cs="Arial"/>
          <w:b/>
        </w:rPr>
        <w:t xml:space="preserve"> DO EDITAL</w:t>
      </w:r>
      <w:r w:rsidRPr="004167B0">
        <w:rPr>
          <w:rFonts w:asciiTheme="minorHAnsi" w:hAnsiTheme="minorHAnsi" w:cs="Arial"/>
          <w:b/>
          <w:bCs/>
        </w:rPr>
        <w:t xml:space="preserve"> - DECLARAÇÃO NEGATIVA DE VÍNCULO: PESSOA JURÍDICA</w:t>
      </w:r>
    </w:p>
    <w:p w:rsidR="00EE0775" w:rsidRPr="004167B0" w:rsidRDefault="00EE0775" w:rsidP="00EE0775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:rsidR="00EE0775" w:rsidRPr="004167B0" w:rsidRDefault="00EE0775" w:rsidP="00EE0775">
      <w:pPr>
        <w:tabs>
          <w:tab w:val="left" w:pos="3686"/>
        </w:tabs>
        <w:spacing w:before="100" w:after="100" w:line="276" w:lineRule="auto"/>
        <w:jc w:val="both"/>
        <w:rPr>
          <w:rFonts w:asciiTheme="minorHAnsi" w:hAnsiTheme="minorHAnsi" w:cs="Arial"/>
        </w:rPr>
      </w:pPr>
    </w:p>
    <w:p w:rsidR="00EE0775" w:rsidRPr="004167B0" w:rsidRDefault="00EE0775" w:rsidP="00EE0775">
      <w:pPr>
        <w:spacing w:line="276" w:lineRule="auto"/>
        <w:jc w:val="both"/>
        <w:rPr>
          <w:rFonts w:asciiTheme="minorHAnsi" w:hAnsiTheme="minorHAnsi" w:cs="Arial"/>
        </w:rPr>
      </w:pPr>
    </w:p>
    <w:p w:rsidR="00EE0775" w:rsidRPr="004167B0" w:rsidRDefault="00EE0775" w:rsidP="00EE0775">
      <w:pPr>
        <w:spacing w:line="276" w:lineRule="auto"/>
        <w:jc w:val="both"/>
        <w:rPr>
          <w:rFonts w:asciiTheme="minorHAnsi" w:hAnsiTheme="minorHAnsi" w:cs="Arial"/>
        </w:rPr>
      </w:pPr>
      <w:r w:rsidRPr="004167B0">
        <w:rPr>
          <w:rFonts w:asciiTheme="minorHAnsi" w:hAnsiTheme="minorHAnsi" w:cs="Arial"/>
        </w:rPr>
        <w:t>A empresa ________________________________________, inscrita no CNPJ sob o nº _____________________________________________, na pessoa do seu representante ________________________________________________, portador do CPF nº _______________________________, declara para fins de habilitação em licitações e/ou contratação com a Caixa Escolar ______________________________________, não haver na função de administrador ou sócio gerente dessa empresa funcionário detentor de cargo ou função pública de qualquer ente federativo.</w:t>
      </w:r>
    </w:p>
    <w:p w:rsidR="00EE0775" w:rsidRPr="004167B0" w:rsidRDefault="00EE0775" w:rsidP="00EE0775">
      <w:pPr>
        <w:tabs>
          <w:tab w:val="left" w:pos="3686"/>
        </w:tabs>
        <w:spacing w:before="100" w:after="100" w:line="276" w:lineRule="auto"/>
        <w:jc w:val="both"/>
        <w:rPr>
          <w:rFonts w:asciiTheme="minorHAnsi" w:hAnsiTheme="minorHAnsi" w:cs="Arial"/>
        </w:rPr>
      </w:pPr>
      <w:r w:rsidRPr="004167B0">
        <w:rPr>
          <w:rFonts w:asciiTheme="minorHAnsi" w:hAnsiTheme="minorHAnsi" w:cs="Arial"/>
        </w:rPr>
        <w:t>Afirmo, sob as penas da Lei, que as informações supras são verdadeiras.</w:t>
      </w:r>
    </w:p>
    <w:p w:rsidR="00EE0775" w:rsidRPr="004167B0" w:rsidRDefault="00EE0775" w:rsidP="00EE0775">
      <w:pPr>
        <w:spacing w:before="100" w:after="100" w:line="276" w:lineRule="auto"/>
        <w:jc w:val="center"/>
        <w:rPr>
          <w:rFonts w:asciiTheme="minorHAnsi" w:hAnsiTheme="minorHAnsi" w:cs="Arial"/>
        </w:rPr>
      </w:pPr>
    </w:p>
    <w:p w:rsidR="00EE0775" w:rsidRPr="004167B0" w:rsidRDefault="00EE0775" w:rsidP="00EE0775">
      <w:pPr>
        <w:spacing w:line="276" w:lineRule="auto"/>
        <w:rPr>
          <w:rFonts w:asciiTheme="minorHAnsi" w:hAnsiTheme="minorHAnsi" w:cs="Arial"/>
        </w:rPr>
      </w:pPr>
    </w:p>
    <w:p w:rsidR="00EE0775" w:rsidRDefault="00EE0775" w:rsidP="005E5AD9">
      <w:pPr>
        <w:spacing w:line="276" w:lineRule="auto"/>
        <w:jc w:val="center"/>
        <w:rPr>
          <w:rFonts w:asciiTheme="minorHAnsi" w:hAnsiTheme="minorHAnsi" w:cs="Arial"/>
        </w:rPr>
      </w:pPr>
      <w:r w:rsidRPr="004167B0">
        <w:rPr>
          <w:rFonts w:asciiTheme="minorHAnsi" w:hAnsiTheme="minorHAnsi" w:cs="Arial"/>
        </w:rPr>
        <w:t>__________________________</w:t>
      </w:r>
      <w:proofErr w:type="gramStart"/>
      <w:r w:rsidRPr="004167B0">
        <w:rPr>
          <w:rFonts w:asciiTheme="minorHAnsi" w:hAnsiTheme="minorHAnsi" w:cs="Arial"/>
        </w:rPr>
        <w:t>_,_</w:t>
      </w:r>
      <w:proofErr w:type="gramEnd"/>
      <w:r w:rsidRPr="004167B0">
        <w:rPr>
          <w:rFonts w:asciiTheme="minorHAnsi" w:hAnsiTheme="minorHAnsi" w:cs="Arial"/>
        </w:rPr>
        <w:t xml:space="preserve">_____ de _________________ </w:t>
      </w:r>
      <w:proofErr w:type="spellStart"/>
      <w:r w:rsidRPr="004167B0">
        <w:rPr>
          <w:rFonts w:asciiTheme="minorHAnsi" w:hAnsiTheme="minorHAnsi" w:cs="Arial"/>
        </w:rPr>
        <w:t>de</w:t>
      </w:r>
      <w:proofErr w:type="spellEnd"/>
      <w:r w:rsidRPr="004167B0">
        <w:rPr>
          <w:rFonts w:asciiTheme="minorHAnsi" w:hAnsiTheme="minorHAnsi" w:cs="Arial"/>
        </w:rPr>
        <w:t xml:space="preserve"> _________.</w:t>
      </w:r>
    </w:p>
    <w:p w:rsidR="005E5AD9" w:rsidRDefault="005E5AD9" w:rsidP="005E5AD9">
      <w:pPr>
        <w:spacing w:line="276" w:lineRule="auto"/>
        <w:jc w:val="center"/>
        <w:rPr>
          <w:rFonts w:asciiTheme="minorHAnsi" w:hAnsiTheme="minorHAnsi" w:cs="Arial"/>
        </w:rPr>
      </w:pPr>
    </w:p>
    <w:p w:rsidR="005E5AD9" w:rsidRDefault="005E5AD9" w:rsidP="005E5AD9">
      <w:pPr>
        <w:spacing w:line="276" w:lineRule="auto"/>
        <w:jc w:val="center"/>
        <w:rPr>
          <w:rFonts w:asciiTheme="minorHAnsi" w:hAnsiTheme="minorHAnsi" w:cs="Arial"/>
        </w:rPr>
      </w:pPr>
    </w:p>
    <w:p w:rsidR="00EE0775" w:rsidRPr="004167B0" w:rsidRDefault="005E5AD9" w:rsidP="005E5AD9">
      <w:pPr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</w:t>
      </w:r>
    </w:p>
    <w:p w:rsidR="00A735DA" w:rsidRDefault="00EE0775" w:rsidP="00EE0775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4167B0">
        <w:rPr>
          <w:rFonts w:asciiTheme="minorHAnsi" w:hAnsiTheme="minorHAnsi" w:cs="Arial"/>
          <w:b/>
          <w:bCs/>
        </w:rPr>
        <w:t>LICITAN</w:t>
      </w:r>
      <w:r>
        <w:rPr>
          <w:rFonts w:asciiTheme="minorHAnsi" w:hAnsiTheme="minorHAnsi" w:cs="Arial"/>
          <w:b/>
          <w:bCs/>
        </w:rPr>
        <w:t>TE</w:t>
      </w:r>
    </w:p>
    <w:p w:rsidR="003C6D03" w:rsidRDefault="003C6D03" w:rsidP="00EE0775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:rsidR="003C6D03" w:rsidRDefault="003C6D03" w:rsidP="00EE0775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:rsidR="003C6D03" w:rsidRDefault="003C6D03" w:rsidP="00EE0775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:rsidR="003C6D03" w:rsidRDefault="003C6D03" w:rsidP="00EE0775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:rsidR="003C6D03" w:rsidRDefault="003C6D03" w:rsidP="00EE0775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:rsidR="003C6D03" w:rsidRDefault="003C6D03" w:rsidP="00EE0775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:rsidR="003C6D03" w:rsidRDefault="003C6D03" w:rsidP="00EE0775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:rsidR="003C6D03" w:rsidRDefault="003C6D03" w:rsidP="00EE0775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:rsidR="003C6D03" w:rsidRDefault="003C6D03" w:rsidP="00EE0775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:rsidR="003C6D03" w:rsidRDefault="003C6D03" w:rsidP="00EE0775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:rsidR="003C6D03" w:rsidRDefault="003C6D03" w:rsidP="00EE0775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:rsidR="003C6D03" w:rsidRDefault="003C6D03" w:rsidP="00EE0775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:rsidR="003C6D03" w:rsidRDefault="003C6D03" w:rsidP="00EE0775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:rsidR="003C6D03" w:rsidRDefault="003C6D03" w:rsidP="00F20A3A">
      <w:pPr>
        <w:spacing w:line="276" w:lineRule="auto"/>
        <w:rPr>
          <w:rFonts w:asciiTheme="minorHAnsi" w:hAnsiTheme="minorHAnsi" w:cs="Arial"/>
          <w:b/>
          <w:bCs/>
        </w:rPr>
      </w:pPr>
    </w:p>
    <w:p w:rsidR="005027F9" w:rsidRDefault="005027F9" w:rsidP="005027F9">
      <w:pPr>
        <w:rPr>
          <w:rFonts w:asciiTheme="minorHAnsi" w:hAnsiTheme="minorHAnsi" w:cs="Arial"/>
          <w:b/>
        </w:rPr>
        <w:sectPr w:rsidR="005027F9" w:rsidSect="003C6D03">
          <w:headerReference w:type="default" r:id="rId10"/>
          <w:footerReference w:type="default" r:id="rId11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p w:rsidR="006B4236" w:rsidRDefault="006B4236" w:rsidP="003C6D03">
      <w:pPr>
        <w:jc w:val="center"/>
        <w:rPr>
          <w:rFonts w:asciiTheme="minorHAnsi" w:hAnsiTheme="minorHAnsi" w:cs="Arial"/>
          <w:b/>
        </w:rPr>
      </w:pPr>
    </w:p>
    <w:p w:rsidR="003C6D03" w:rsidRPr="004167B0" w:rsidRDefault="003C6D03" w:rsidP="003C6D03">
      <w:pPr>
        <w:jc w:val="center"/>
        <w:rPr>
          <w:rFonts w:asciiTheme="minorHAnsi" w:hAnsiTheme="minorHAnsi" w:cs="Arial"/>
          <w:b/>
          <w:bCs/>
        </w:rPr>
      </w:pPr>
      <w:r w:rsidRPr="004167B0">
        <w:rPr>
          <w:rFonts w:asciiTheme="minorHAnsi" w:hAnsiTheme="minorHAnsi" w:cs="Arial"/>
          <w:b/>
        </w:rPr>
        <w:t xml:space="preserve">ANEXO IV DO EDITAL - CRONOGRAMA DE ENTREGA </w:t>
      </w:r>
    </w:p>
    <w:p w:rsidR="006B4236" w:rsidRDefault="003408D7" w:rsidP="003C6D03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LICITAÇÃO 0</w:t>
      </w:r>
      <w:r w:rsidR="0038655F">
        <w:rPr>
          <w:rFonts w:asciiTheme="minorHAnsi" w:hAnsiTheme="minorHAnsi"/>
          <w:b/>
          <w:color w:val="auto"/>
        </w:rPr>
        <w:t>2</w:t>
      </w:r>
      <w:r w:rsidR="008E5773">
        <w:rPr>
          <w:rFonts w:asciiTheme="minorHAnsi" w:hAnsiTheme="minorHAnsi"/>
          <w:b/>
          <w:color w:val="auto"/>
        </w:rPr>
        <w:t>/202</w:t>
      </w:r>
      <w:r w:rsidR="0038655F">
        <w:rPr>
          <w:rFonts w:asciiTheme="minorHAnsi" w:hAnsiTheme="minorHAnsi"/>
          <w:b/>
          <w:color w:val="auto"/>
        </w:rPr>
        <w:t>2</w:t>
      </w:r>
    </w:p>
    <w:p w:rsidR="003C6D03" w:rsidRPr="004167B0" w:rsidRDefault="003C6D03" w:rsidP="003C6D03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</w:rPr>
      </w:pPr>
      <w:r w:rsidRPr="004167B0">
        <w:rPr>
          <w:rFonts w:asciiTheme="minorHAnsi" w:hAnsiTheme="minorHAnsi"/>
          <w:b/>
          <w:color w:val="auto"/>
        </w:rPr>
        <w:t xml:space="preserve">CAIXA ESCOLAR: </w:t>
      </w:r>
      <w:r>
        <w:rPr>
          <w:rFonts w:asciiTheme="minorHAnsi" w:hAnsiTheme="minorHAnsi"/>
          <w:b/>
          <w:color w:val="auto"/>
        </w:rPr>
        <w:t xml:space="preserve">LUIZA DE OLIVEIRA FARIA        </w:t>
      </w:r>
      <w:r w:rsidRPr="004167B0">
        <w:rPr>
          <w:rFonts w:asciiTheme="minorHAnsi" w:hAnsiTheme="minorHAnsi"/>
          <w:b/>
          <w:color w:val="auto"/>
        </w:rPr>
        <w:t xml:space="preserve"> - CNPJ: </w:t>
      </w:r>
      <w:r>
        <w:rPr>
          <w:rFonts w:asciiTheme="minorHAnsi" w:hAnsiTheme="minorHAnsi"/>
          <w:b/>
          <w:color w:val="auto"/>
        </w:rPr>
        <w:t>17.806.720/0001-41</w:t>
      </w:r>
    </w:p>
    <w:p w:rsidR="003C6D03" w:rsidRDefault="003C6D03" w:rsidP="003C6D03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</w:rPr>
      </w:pPr>
      <w:r w:rsidRPr="004167B0">
        <w:rPr>
          <w:rFonts w:asciiTheme="minorHAnsi" w:hAnsiTheme="minorHAnsi"/>
          <w:b/>
          <w:color w:val="auto"/>
        </w:rPr>
        <w:t xml:space="preserve">ESCOLA ESTADUAL: </w:t>
      </w:r>
      <w:r>
        <w:rPr>
          <w:rFonts w:asciiTheme="minorHAnsi" w:hAnsiTheme="minorHAnsi"/>
          <w:b/>
          <w:color w:val="auto"/>
        </w:rPr>
        <w:t xml:space="preserve">LUIZA DE OLIVEIRA FARIA        </w:t>
      </w:r>
      <w:r w:rsidRPr="004167B0">
        <w:rPr>
          <w:rFonts w:asciiTheme="minorHAnsi" w:hAnsiTheme="minorHAnsi"/>
          <w:b/>
          <w:color w:val="auto"/>
        </w:rPr>
        <w:t xml:space="preserve"> - MUNICÍPIO</w:t>
      </w:r>
      <w:r w:rsidR="005E5AD9">
        <w:rPr>
          <w:rFonts w:asciiTheme="minorHAnsi" w:hAnsiTheme="minorHAnsi"/>
          <w:b/>
          <w:color w:val="auto"/>
        </w:rPr>
        <w:t xml:space="preserve">: </w:t>
      </w:r>
      <w:r>
        <w:rPr>
          <w:rFonts w:asciiTheme="minorHAnsi" w:hAnsiTheme="minorHAnsi"/>
          <w:b/>
          <w:color w:val="auto"/>
        </w:rPr>
        <w:t>ARAXÁ</w:t>
      </w:r>
    </w:p>
    <w:p w:rsidR="008E5773" w:rsidRPr="004167B0" w:rsidRDefault="008E5773" w:rsidP="003C6D03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</w:rPr>
      </w:pP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000"/>
        <w:gridCol w:w="973"/>
        <w:gridCol w:w="2926"/>
        <w:gridCol w:w="971"/>
        <w:gridCol w:w="27"/>
        <w:gridCol w:w="944"/>
        <w:gridCol w:w="55"/>
        <w:gridCol w:w="916"/>
        <w:gridCol w:w="83"/>
        <w:gridCol w:w="888"/>
        <w:gridCol w:w="111"/>
        <w:gridCol w:w="860"/>
        <w:gridCol w:w="139"/>
        <w:gridCol w:w="832"/>
        <w:gridCol w:w="166"/>
        <w:gridCol w:w="805"/>
        <w:gridCol w:w="193"/>
        <w:gridCol w:w="778"/>
        <w:gridCol w:w="220"/>
        <w:gridCol w:w="751"/>
        <w:gridCol w:w="247"/>
        <w:gridCol w:w="725"/>
      </w:tblGrid>
      <w:tr w:rsidR="00CA0CE9" w:rsidRPr="004167B0" w:rsidTr="006A58AC">
        <w:trPr>
          <w:trHeight w:val="200"/>
          <w:tblHeader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CE9" w:rsidRPr="004167B0" w:rsidRDefault="00CA0CE9" w:rsidP="003C6D0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4167B0">
              <w:rPr>
                <w:rFonts w:asciiTheme="minorHAnsi" w:hAnsiTheme="minorHAnsi" w:cs="Arial"/>
                <w:b/>
                <w:bCs/>
              </w:rPr>
              <w:t>Item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CE9" w:rsidRPr="004167B0" w:rsidRDefault="00CA0CE9" w:rsidP="003C6D03">
            <w:pPr>
              <w:spacing w:before="100" w:beforeAutospacing="1" w:after="100" w:afterAutospacing="1" w:line="276" w:lineRule="auto"/>
              <w:ind w:right="18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QTDE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CE9" w:rsidRPr="004167B0" w:rsidRDefault="00CA0CE9" w:rsidP="003C6D03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UNID.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CE9" w:rsidRPr="004167B0" w:rsidRDefault="00CA0CE9" w:rsidP="003C6D03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ITEM</w:t>
            </w:r>
          </w:p>
        </w:tc>
        <w:tc>
          <w:tcPr>
            <w:tcW w:w="97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9" w:rsidRPr="004167B0" w:rsidRDefault="00CA0CE9" w:rsidP="003C6D03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4167B0">
              <w:rPr>
                <w:rFonts w:asciiTheme="minorHAnsi" w:hAnsiTheme="minorHAnsi" w:cs="Arial"/>
                <w:b/>
                <w:bCs/>
              </w:rPr>
              <w:t>CRONOGRAMA DE ENTREGA</w:t>
            </w:r>
          </w:p>
        </w:tc>
      </w:tr>
      <w:tr w:rsidR="00CA0CE9" w:rsidRPr="004167B0" w:rsidTr="006A58AC">
        <w:trPr>
          <w:trHeight w:val="87"/>
          <w:tblHeader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9" w:rsidRPr="004167B0" w:rsidRDefault="00CA0CE9" w:rsidP="003C6D03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9" w:rsidRPr="004167B0" w:rsidRDefault="00CA0CE9" w:rsidP="003C6D03">
            <w:pPr>
              <w:spacing w:before="100" w:beforeAutospacing="1" w:after="100" w:afterAutospacing="1" w:line="276" w:lineRule="auto"/>
              <w:ind w:right="18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9" w:rsidRPr="004167B0" w:rsidRDefault="00CA0CE9" w:rsidP="003C6D03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9" w:rsidRPr="004167B0" w:rsidRDefault="00CA0CE9" w:rsidP="003C6D03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9" w:rsidRPr="004167B0" w:rsidRDefault="00CA0CE9" w:rsidP="00386C6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9" w:rsidRPr="00F20A3A" w:rsidRDefault="00CA0CE9" w:rsidP="00386C6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9" w:rsidRDefault="00CA0CE9" w:rsidP="00386C6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9" w:rsidRDefault="00CA0CE9" w:rsidP="00386C6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9" w:rsidRDefault="00CA0CE9" w:rsidP="00386C6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9" w:rsidRDefault="00CA0CE9" w:rsidP="00386C6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9" w:rsidRDefault="00CA0CE9" w:rsidP="00386C6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9" w:rsidRDefault="00CA0CE9" w:rsidP="00386C6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9" w:rsidRDefault="00CA0CE9" w:rsidP="00386C6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9" w:rsidRDefault="00CA0CE9" w:rsidP="00386C6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3785" w:rsidRPr="004167B0" w:rsidTr="00D36847">
        <w:trPr>
          <w:trHeight w:val="1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3C6D03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KG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ARROZ - PCTE 5KG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526405" w:rsidRDefault="00003785" w:rsidP="00003785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4167B0" w:rsidTr="00D36847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3C6D03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D45581" w:rsidRDefault="00003785" w:rsidP="00003785">
            <w:pPr>
              <w:jc w:val="center"/>
            </w:pPr>
            <w:r>
              <w:t>110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PCTE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BISCOITO TIPO MAISENA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526405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4167B0" w:rsidTr="006A58AC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3C6D03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CAFÉ - KG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526405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4167B0" w:rsidTr="006A58AC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3C6D03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D45581" w:rsidRDefault="00003785" w:rsidP="00003785">
            <w:pPr>
              <w:jc w:val="center"/>
            </w:pPr>
            <w:r>
              <w:t>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EXTRATO TOMATE –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840gr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526405" w:rsidRDefault="00003785" w:rsidP="00003785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4167B0" w:rsidTr="00CF3C11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3C6D03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FARINHA TRIGO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526405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4167B0" w:rsidTr="00D36847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3C6D03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FARINHA DE MANDIOCA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526405" w:rsidRDefault="00003785" w:rsidP="00003785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4167B0" w:rsidTr="00D36847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3C6D03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D45581" w:rsidRDefault="00003785" w:rsidP="00003785">
            <w:pPr>
              <w:jc w:val="center"/>
            </w:pPr>
            <w:r>
              <w:t>300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FEIJÃO CARIOQUINHA - KG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526405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4167B0" w:rsidTr="00D36847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3C6D03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FEIJÃO PRETO - KG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526405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4167B0" w:rsidTr="00D36847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3C6D03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FUBÁ MIMOSO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526405" w:rsidRDefault="00003785" w:rsidP="00003785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4167B0" w:rsidTr="00D36847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3C6D03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LT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LEITE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526405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4167B0" w:rsidTr="00D36847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3C6D03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D45581" w:rsidRDefault="00003785" w:rsidP="00003785">
            <w:pPr>
              <w:jc w:val="center"/>
            </w:pPr>
            <w: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MACARRÃO ESPAGUETE - 500GR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526405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4167B0" w:rsidTr="00D36847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3C6D03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MACARRÃO PADRE NOSSO – 500GR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526405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4167B0" w:rsidTr="006A58AC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3C6D03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CANJIQUINHA – 500GR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526405" w:rsidRDefault="00003785" w:rsidP="00003785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4167B0" w:rsidTr="00D36847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3C6D03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MARGARINA-   500GR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526405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4167B0" w:rsidTr="006A58AC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3C6D03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D45581" w:rsidRDefault="00003785" w:rsidP="00003785">
            <w:pPr>
              <w:jc w:val="center"/>
            </w:pPr>
            <w:r>
              <w:t>250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ÓLEO DE SOJA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526405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4167B0" w:rsidTr="006C654A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3C6D03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OVOS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526405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2A572A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811CC5" w:rsidTr="006C654A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ACHOCOLATADO – PCT 1KG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811CC5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811CC5" w:rsidTr="00D36847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POLVILHO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811CC5" w:rsidTr="00C63A13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MILHO 2KG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811CC5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811CC5" w:rsidTr="006C654A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PÃO FRANCÊS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811CC5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811CC5" w:rsidTr="006C654A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PÃO DOCE TRADICIONAL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811CC5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811CC5" w:rsidTr="006C654A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BISCOITO ROSQUINHA – SABOR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CÔCO</w:t>
            </w: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CAIXA 1,5 KG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811CC5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811CC5" w:rsidTr="006C654A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LT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SUCO CONCENTRADO – 1L SABOR CAJÚ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811CC5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811CC5" w:rsidTr="006C654A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LT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SUCO CONCENTRADO – 1 L SABOR MARACUJÁ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811CC5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811CC5" w:rsidTr="006C654A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SAL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811CC5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811CC5" w:rsidTr="006A58AC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FILÉ DE PEITO DE FRANGO</w:t>
            </w:r>
          </w:p>
        </w:tc>
        <w:tc>
          <w:tcPr>
            <w:tcW w:w="97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811CC5" w:rsidTr="00C63A13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FERMENTO QUÍMICO EM PÓ – 250GR</w:t>
            </w:r>
          </w:p>
        </w:tc>
        <w:tc>
          <w:tcPr>
            <w:tcW w:w="97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811CC5" w:rsidTr="00D16D62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</w:rPr>
            </w:pP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FERMENTO BIOLÓGICO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SECO</w:t>
            </w:r>
            <w:r w:rsidRPr="00D455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500GR</w:t>
            </w:r>
          </w:p>
        </w:tc>
        <w:tc>
          <w:tcPr>
            <w:tcW w:w="4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3785" w:rsidRPr="00811CC5" w:rsidTr="00C63A13">
        <w:trPr>
          <w:trHeight w:val="2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D45581" w:rsidRDefault="00003785" w:rsidP="00003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D45581" w:rsidRDefault="00003785" w:rsidP="000037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VINAGRE DE MAÇÃ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785" w:rsidRPr="00811CC5" w:rsidRDefault="00003785" w:rsidP="000037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85" w:rsidRPr="00811CC5" w:rsidRDefault="00003785" w:rsidP="000037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5832" w:rsidRDefault="003C6D03" w:rsidP="007F1C70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11CC5">
        <w:rPr>
          <w:rFonts w:asciiTheme="minorHAnsi" w:hAnsiTheme="minorHAnsi" w:cs="Arial"/>
          <w:b/>
          <w:sz w:val="22"/>
          <w:szCs w:val="22"/>
        </w:rPr>
        <w:t xml:space="preserve">OBS: </w:t>
      </w:r>
      <w:r w:rsidRPr="00811CC5">
        <w:rPr>
          <w:rFonts w:asciiTheme="minorHAnsi" w:hAnsiTheme="minorHAnsi" w:cs="Arial"/>
          <w:sz w:val="22"/>
          <w:szCs w:val="22"/>
        </w:rPr>
        <w:t>Na</w:t>
      </w:r>
      <w:r w:rsidRPr="00811CC5">
        <w:rPr>
          <w:rFonts w:asciiTheme="minorHAnsi" w:hAnsiTheme="minorHAnsi" w:cs="Arial"/>
          <w:b/>
          <w:sz w:val="22"/>
          <w:szCs w:val="22"/>
        </w:rPr>
        <w:t xml:space="preserve"> data</w:t>
      </w:r>
      <w:r w:rsidRPr="00811CC5">
        <w:rPr>
          <w:rFonts w:asciiTheme="minorHAnsi" w:hAnsiTheme="minorHAnsi" w:cs="Arial"/>
          <w:sz w:val="22"/>
          <w:szCs w:val="22"/>
        </w:rPr>
        <w:t xml:space="preserve"> a caixa escolar irá informar quando será realizada a entrega.</w:t>
      </w:r>
    </w:p>
    <w:p w:rsidR="003C6D03" w:rsidRPr="004167B0" w:rsidRDefault="007F1C70" w:rsidP="007F1C70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sz w:val="22"/>
          <w:szCs w:val="22"/>
        </w:rPr>
        <w:br/>
      </w:r>
      <w:proofErr w:type="gramStart"/>
      <w:r w:rsidR="003C6D03" w:rsidRPr="004167B0">
        <w:rPr>
          <w:rFonts w:asciiTheme="minorHAnsi" w:hAnsiTheme="minorHAnsi" w:cs="Arial"/>
          <w:b/>
        </w:rPr>
        <w:t>DATA:_</w:t>
      </w:r>
      <w:proofErr w:type="gramEnd"/>
      <w:r w:rsidR="003C6D03" w:rsidRPr="004167B0">
        <w:rPr>
          <w:rFonts w:asciiTheme="minorHAnsi" w:hAnsiTheme="minorHAnsi" w:cs="Arial"/>
          <w:b/>
        </w:rPr>
        <w:t>___________________                                              Assinatur</w:t>
      </w:r>
      <w:r w:rsidR="005027F9">
        <w:rPr>
          <w:rFonts w:asciiTheme="minorHAnsi" w:hAnsiTheme="minorHAnsi" w:cs="Arial"/>
          <w:b/>
        </w:rPr>
        <w:t>a do Presidente da</w:t>
      </w:r>
      <w:r>
        <w:rPr>
          <w:rFonts w:asciiTheme="minorHAnsi" w:hAnsiTheme="minorHAnsi" w:cs="Arial"/>
          <w:b/>
        </w:rPr>
        <w:t xml:space="preserve"> </w:t>
      </w:r>
      <w:r w:rsidR="005027F9">
        <w:rPr>
          <w:rFonts w:asciiTheme="minorHAnsi" w:hAnsiTheme="minorHAnsi" w:cs="Arial"/>
          <w:b/>
        </w:rPr>
        <w:t>Caixa Escolar</w:t>
      </w:r>
      <w:r>
        <w:rPr>
          <w:rFonts w:asciiTheme="minorHAnsi" w:hAnsiTheme="minorHAnsi" w:cs="Arial"/>
          <w:b/>
        </w:rPr>
        <w:t xml:space="preserve">: </w:t>
      </w:r>
      <w:r w:rsidRPr="004167B0">
        <w:rPr>
          <w:rFonts w:asciiTheme="minorHAnsi" w:hAnsiTheme="minorHAnsi" w:cs="Arial"/>
          <w:b/>
        </w:rPr>
        <w:t xml:space="preserve"> _____________________________________</w:t>
      </w:r>
      <w:r>
        <w:rPr>
          <w:rFonts w:asciiTheme="minorHAnsi" w:hAnsiTheme="minorHAnsi" w:cs="Arial"/>
          <w:b/>
        </w:rPr>
        <w:t xml:space="preserve">  </w:t>
      </w:r>
    </w:p>
    <w:sectPr w:rsidR="003C6D03" w:rsidRPr="004167B0" w:rsidSect="005027F9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CE" w:rsidRDefault="008B56CE" w:rsidP="003C6D03">
      <w:r>
        <w:separator/>
      </w:r>
    </w:p>
  </w:endnote>
  <w:endnote w:type="continuationSeparator" w:id="0">
    <w:p w:rsidR="008B56CE" w:rsidRDefault="008B56CE" w:rsidP="003C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8E" w:rsidRDefault="00EB778E" w:rsidP="00EB778E">
    <w:pPr>
      <w:pStyle w:val="Rodap"/>
      <w:jc w:val="center"/>
    </w:pPr>
    <w:r w:rsidRPr="00DF20F5">
      <w:rPr>
        <w:sz w:val="16"/>
        <w:szCs w:val="16"/>
      </w:rPr>
      <w:t>RUA ANANIAS TEIXEIRA, 10- BAIRRO SANTA RITA TELEFONE/FAX (34)</w:t>
    </w:r>
    <w:r>
      <w:rPr>
        <w:sz w:val="16"/>
        <w:szCs w:val="16"/>
      </w:rPr>
      <w:t xml:space="preserve"> 3661-1924 - CEP: 38181-428 </w:t>
    </w:r>
    <w:r w:rsidRPr="00DF20F5">
      <w:rPr>
        <w:sz w:val="16"/>
        <w:szCs w:val="16"/>
        <w:u w:val="single"/>
      </w:rPr>
      <w:t>pcontasluizadeoliveirafaria@gmail.com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16386"/>
      <w:docPartObj>
        <w:docPartGallery w:val="Page Numbers (Bottom of Page)"/>
        <w:docPartUnique/>
      </w:docPartObj>
    </w:sdtPr>
    <w:sdtEndPr/>
    <w:sdtContent>
      <w:p w:rsidR="0093319B" w:rsidRDefault="0093319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C2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3319B" w:rsidRDefault="0093319B" w:rsidP="00B57DCF">
    <w:pPr>
      <w:jc w:val="both"/>
      <w:rPr>
        <w:sz w:val="28"/>
        <w:szCs w:val="28"/>
      </w:rPr>
    </w:pPr>
    <w:r>
      <w:rPr>
        <w:sz w:val="28"/>
        <w:szCs w:val="28"/>
      </w:rPr>
      <w:t>___________________________________________________________</w:t>
    </w:r>
  </w:p>
  <w:p w:rsidR="0093319B" w:rsidRPr="00020320" w:rsidRDefault="0093319B" w:rsidP="00B57DCF">
    <w:pPr>
      <w:jc w:val="center"/>
      <w:rPr>
        <w:sz w:val="18"/>
        <w:szCs w:val="18"/>
        <w:u w:val="single"/>
      </w:rPr>
    </w:pPr>
    <w:r>
      <w:rPr>
        <w:sz w:val="14"/>
        <w:szCs w:val="14"/>
      </w:rPr>
      <w:t xml:space="preserve">AV. MARIA DE LOURDES MOREIRA, 315 </w:t>
    </w:r>
    <w:r w:rsidRPr="00020320">
      <w:rPr>
        <w:sz w:val="14"/>
        <w:szCs w:val="14"/>
      </w:rPr>
      <w:t>- BAIRRO SANTA RITA TELEFONE/FAX (</w:t>
    </w:r>
    <w:proofErr w:type="gramStart"/>
    <w:r w:rsidRPr="00020320">
      <w:rPr>
        <w:sz w:val="14"/>
        <w:szCs w:val="14"/>
      </w:rPr>
      <w:t>34)-</w:t>
    </w:r>
    <w:proofErr w:type="gramEnd"/>
    <w:r w:rsidRPr="00020320">
      <w:rPr>
        <w:sz w:val="14"/>
        <w:szCs w:val="14"/>
      </w:rPr>
      <w:t>3661-1924 - CEP: 38181-428-</w:t>
    </w:r>
    <w:r>
      <w:rPr>
        <w:sz w:val="16"/>
        <w:szCs w:val="16"/>
        <w:u w:val="single"/>
      </w:rPr>
      <w:t>pcontasluizadeoliveirafaria@gmail.com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CE" w:rsidRDefault="008B56CE" w:rsidP="003C6D03">
      <w:r>
        <w:separator/>
      </w:r>
    </w:p>
  </w:footnote>
  <w:footnote w:type="continuationSeparator" w:id="0">
    <w:p w:rsidR="008B56CE" w:rsidRDefault="008B56CE" w:rsidP="003C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8E" w:rsidRDefault="008B56CE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1.55pt;margin-top:.95pt;width:63.9pt;height:28.65pt;z-index:251660288;mso-wrap-edited:f" wrapcoords="-102 0 -102 21375 21600 21375 21600 0 -102 0">
          <v:fill opacity=".5"/>
          <v:imagedata r:id="rId1" o:title="" cropbottom="595f" grayscale="t"/>
        </v:shape>
        <o:OLEObject Type="Embed" ProgID="PBrush" ShapeID="_x0000_s2051" DrawAspect="Content" ObjectID="_1708176162" r:id="rId2"/>
      </w:object>
    </w:r>
    <w:r w:rsidR="00EB778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1173480</wp:posOffset>
              </wp:positionH>
              <wp:positionV relativeFrom="paragraph">
                <wp:posOffset>-93980</wp:posOffset>
              </wp:positionV>
              <wp:extent cx="3608070" cy="525145"/>
              <wp:effectExtent l="11430" t="8890" r="9525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807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778E" w:rsidRPr="00DF20F5" w:rsidRDefault="00EB778E" w:rsidP="00EB778E">
                          <w:pPr>
                            <w:jc w:val="center"/>
                            <w:rPr>
                              <w:rFonts w:ascii="Script MT Bold" w:hAnsi="Script MT Bold"/>
                              <w:sz w:val="20"/>
                              <w:szCs w:val="20"/>
                            </w:rPr>
                          </w:pPr>
                          <w:r w:rsidRPr="00DF20F5">
                            <w:rPr>
                              <w:rFonts w:ascii="Script MT Bold" w:hAnsi="Script MT Bold"/>
                              <w:sz w:val="20"/>
                              <w:szCs w:val="20"/>
                            </w:rPr>
                            <w:t>Escola Estadual Luiza de Oliveira Faria</w:t>
                          </w:r>
                        </w:p>
                        <w:p w:rsidR="00EB778E" w:rsidRPr="00DF20F5" w:rsidRDefault="00EB778E" w:rsidP="00EB778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F20F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Ensino Fundamental de 9 Anos</w:t>
                          </w:r>
                        </w:p>
                        <w:p w:rsidR="00EB778E" w:rsidRPr="00DF20F5" w:rsidRDefault="00EB778E" w:rsidP="00EB778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F20F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Decreto: Nº.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11.990 de 31/07/69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4pt;margin-top:-7.4pt;width:284.1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">
              <v:stroke opacity="0"/>
              <v:textbox>
                <w:txbxContent>
                  <w:p w:rsidR="00EB778E" w:rsidRPr="00DF20F5" w:rsidRDefault="00EB778E" w:rsidP="00EB778E">
                    <w:pPr>
                      <w:jc w:val="center"/>
                      <w:rPr>
                        <w:rFonts w:ascii="Script MT Bold" w:hAnsi="Script MT Bold"/>
                        <w:sz w:val="20"/>
                        <w:szCs w:val="20"/>
                      </w:rPr>
                    </w:pPr>
                    <w:r w:rsidRPr="00DF20F5">
                      <w:rPr>
                        <w:rFonts w:ascii="Script MT Bold" w:hAnsi="Script MT Bold"/>
                        <w:sz w:val="20"/>
                        <w:szCs w:val="20"/>
                      </w:rPr>
                      <w:t>Escola Estadual Luiza de Oliveira Faria</w:t>
                    </w:r>
                  </w:p>
                  <w:p w:rsidR="00EB778E" w:rsidRPr="00DF20F5" w:rsidRDefault="00EB778E" w:rsidP="00EB778E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F20F5">
                      <w:rPr>
                        <w:rFonts w:ascii="Arial" w:hAnsi="Arial" w:cs="Arial"/>
                        <w:sz w:val="20"/>
                        <w:szCs w:val="20"/>
                      </w:rPr>
                      <w:t>Ensino Fundamental de 9 Anos</w:t>
                    </w:r>
                  </w:p>
                  <w:p w:rsidR="00EB778E" w:rsidRPr="00DF20F5" w:rsidRDefault="00EB778E" w:rsidP="00EB778E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F20F5">
                      <w:rPr>
                        <w:rFonts w:ascii="Arial" w:hAnsi="Arial" w:cs="Arial"/>
                        <w:sz w:val="20"/>
                        <w:szCs w:val="20"/>
                      </w:rPr>
                      <w:t>Decreto: Nº.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11.990 de 31/07/69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9B" w:rsidRPr="00B57DCF" w:rsidRDefault="008B56CE" w:rsidP="00B57DCF">
    <w:pPr>
      <w:jc w:val="center"/>
      <w:rPr>
        <w:rFonts w:ascii="Script MT Bold" w:hAnsi="Script MT Bold"/>
        <w:sz w:val="28"/>
        <w:szCs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8.9pt;margin-top:-6.7pt;width:63.9pt;height:28.65pt;z-index:251658240;mso-wrap-edited:f" wrapcoords="-102 0 -102 21375 21600 21375 21600 0 -102 0">
          <v:fill opacity=".5"/>
          <v:imagedata r:id="rId1" o:title="" cropbottom="595f" grayscale="t"/>
        </v:shape>
        <o:OLEObject Type="Embed" ProgID="PBrush" ShapeID="_x0000_s2049" DrawAspect="Content" ObjectID="_1708176163" r:id="rId2"/>
      </w:object>
    </w:r>
    <w:r w:rsidR="0093319B">
      <w:tab/>
    </w:r>
    <w:r w:rsidR="0093319B" w:rsidRPr="00B57DCF">
      <w:rPr>
        <w:rFonts w:ascii="Script MT Bold" w:hAnsi="Script MT Bold"/>
        <w:sz w:val="28"/>
        <w:szCs w:val="32"/>
      </w:rPr>
      <w:t>Escola Estadual Luiza de Oliveira Faria</w:t>
    </w:r>
  </w:p>
  <w:p w:rsidR="0093319B" w:rsidRPr="00B57DCF" w:rsidRDefault="0093319B" w:rsidP="00B57DCF">
    <w:pPr>
      <w:jc w:val="center"/>
      <w:rPr>
        <w:rFonts w:ascii="Arial" w:hAnsi="Arial" w:cs="Arial"/>
        <w:sz w:val="20"/>
        <w:szCs w:val="22"/>
      </w:rPr>
    </w:pPr>
    <w:r w:rsidRPr="00B57DCF">
      <w:rPr>
        <w:rFonts w:ascii="Arial" w:hAnsi="Arial" w:cs="Arial"/>
        <w:sz w:val="20"/>
        <w:szCs w:val="22"/>
      </w:rPr>
      <w:t xml:space="preserve">Ensino Fundamental de 9 Anos </w:t>
    </w:r>
  </w:p>
  <w:p w:rsidR="0093319B" w:rsidRPr="00B57DCF" w:rsidRDefault="0093319B" w:rsidP="00B57DCF">
    <w:pPr>
      <w:jc w:val="center"/>
      <w:rPr>
        <w:rFonts w:ascii="Arial" w:hAnsi="Arial" w:cs="Arial"/>
        <w:sz w:val="20"/>
        <w:szCs w:val="22"/>
      </w:rPr>
    </w:pPr>
    <w:r w:rsidRPr="00B57DCF">
      <w:rPr>
        <w:rFonts w:ascii="Arial" w:hAnsi="Arial" w:cs="Arial"/>
        <w:sz w:val="20"/>
        <w:szCs w:val="22"/>
      </w:rPr>
      <w:t>Decreto: Nº.</w:t>
    </w:r>
    <w:r>
      <w:rPr>
        <w:rFonts w:ascii="Arial" w:hAnsi="Arial" w:cs="Arial"/>
        <w:sz w:val="20"/>
        <w:szCs w:val="22"/>
      </w:rPr>
      <w:t xml:space="preserve"> 11.990 de 31/07/69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05E5"/>
    <w:multiLevelType w:val="hybridMultilevel"/>
    <w:tmpl w:val="CA582D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23E68"/>
    <w:multiLevelType w:val="hybridMultilevel"/>
    <w:tmpl w:val="5B320FE8"/>
    <w:lvl w:ilvl="0" w:tplc="938CCBC8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5CF0F29"/>
    <w:multiLevelType w:val="hybridMultilevel"/>
    <w:tmpl w:val="CA582D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F44A1"/>
    <w:multiLevelType w:val="hybridMultilevel"/>
    <w:tmpl w:val="C400E99E"/>
    <w:lvl w:ilvl="0" w:tplc="299EF216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7D7122D"/>
    <w:multiLevelType w:val="hybridMultilevel"/>
    <w:tmpl w:val="B7EC60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E83B62"/>
    <w:multiLevelType w:val="hybridMultilevel"/>
    <w:tmpl w:val="CA582D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60120"/>
    <w:multiLevelType w:val="hybridMultilevel"/>
    <w:tmpl w:val="A3C65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D3"/>
    <w:rsid w:val="00001EFA"/>
    <w:rsid w:val="00003785"/>
    <w:rsid w:val="00022298"/>
    <w:rsid w:val="00053726"/>
    <w:rsid w:val="0009401C"/>
    <w:rsid w:val="000E1C62"/>
    <w:rsid w:val="001138F9"/>
    <w:rsid w:val="001241A9"/>
    <w:rsid w:val="00141C1E"/>
    <w:rsid w:val="00162ECE"/>
    <w:rsid w:val="00174C64"/>
    <w:rsid w:val="001C3887"/>
    <w:rsid w:val="00204DC0"/>
    <w:rsid w:val="002744B9"/>
    <w:rsid w:val="00285A1A"/>
    <w:rsid w:val="002A572A"/>
    <w:rsid w:val="003408D7"/>
    <w:rsid w:val="0038655F"/>
    <w:rsid w:val="00386C68"/>
    <w:rsid w:val="003A4CE8"/>
    <w:rsid w:val="003B0A7C"/>
    <w:rsid w:val="003C3481"/>
    <w:rsid w:val="003C6D03"/>
    <w:rsid w:val="00425ECD"/>
    <w:rsid w:val="0047093C"/>
    <w:rsid w:val="00482E7F"/>
    <w:rsid w:val="004C2BEE"/>
    <w:rsid w:val="004D3691"/>
    <w:rsid w:val="005027F9"/>
    <w:rsid w:val="005100DB"/>
    <w:rsid w:val="00526405"/>
    <w:rsid w:val="00540A99"/>
    <w:rsid w:val="005E5AD9"/>
    <w:rsid w:val="0062233D"/>
    <w:rsid w:val="0065524D"/>
    <w:rsid w:val="006807AD"/>
    <w:rsid w:val="006A58AC"/>
    <w:rsid w:val="006B4236"/>
    <w:rsid w:val="006C654A"/>
    <w:rsid w:val="006C6963"/>
    <w:rsid w:val="006D5CEE"/>
    <w:rsid w:val="006E6FDC"/>
    <w:rsid w:val="007119D3"/>
    <w:rsid w:val="00732501"/>
    <w:rsid w:val="00777FD4"/>
    <w:rsid w:val="007F1C70"/>
    <w:rsid w:val="008056CF"/>
    <w:rsid w:val="00811CC5"/>
    <w:rsid w:val="00817C1C"/>
    <w:rsid w:val="008764DC"/>
    <w:rsid w:val="008A4A05"/>
    <w:rsid w:val="008A6C2B"/>
    <w:rsid w:val="008B56CE"/>
    <w:rsid w:val="008C22EF"/>
    <w:rsid w:val="008E5773"/>
    <w:rsid w:val="008E7681"/>
    <w:rsid w:val="0093319B"/>
    <w:rsid w:val="0093429B"/>
    <w:rsid w:val="00936D42"/>
    <w:rsid w:val="0096642F"/>
    <w:rsid w:val="009A27F1"/>
    <w:rsid w:val="009C050F"/>
    <w:rsid w:val="009F0185"/>
    <w:rsid w:val="00A04A2E"/>
    <w:rsid w:val="00A22B03"/>
    <w:rsid w:val="00A42AFF"/>
    <w:rsid w:val="00A55F45"/>
    <w:rsid w:val="00A720D5"/>
    <w:rsid w:val="00A729E9"/>
    <w:rsid w:val="00A735DA"/>
    <w:rsid w:val="00A76D15"/>
    <w:rsid w:val="00A806DB"/>
    <w:rsid w:val="00A87B72"/>
    <w:rsid w:val="00A91246"/>
    <w:rsid w:val="00AF6559"/>
    <w:rsid w:val="00B01CF8"/>
    <w:rsid w:val="00B566A9"/>
    <w:rsid w:val="00B57DCF"/>
    <w:rsid w:val="00BB2C0C"/>
    <w:rsid w:val="00BE1032"/>
    <w:rsid w:val="00BE2E3F"/>
    <w:rsid w:val="00BE6DD0"/>
    <w:rsid w:val="00BF6105"/>
    <w:rsid w:val="00BF6ACD"/>
    <w:rsid w:val="00C03D54"/>
    <w:rsid w:val="00C2131B"/>
    <w:rsid w:val="00C226D7"/>
    <w:rsid w:val="00C6245E"/>
    <w:rsid w:val="00C63A13"/>
    <w:rsid w:val="00C92412"/>
    <w:rsid w:val="00C94813"/>
    <w:rsid w:val="00C95832"/>
    <w:rsid w:val="00CA0CE9"/>
    <w:rsid w:val="00CA724D"/>
    <w:rsid w:val="00CC4F01"/>
    <w:rsid w:val="00CC5703"/>
    <w:rsid w:val="00D06022"/>
    <w:rsid w:val="00D1667D"/>
    <w:rsid w:val="00D30169"/>
    <w:rsid w:val="00D45581"/>
    <w:rsid w:val="00DF34E2"/>
    <w:rsid w:val="00E0709E"/>
    <w:rsid w:val="00E26552"/>
    <w:rsid w:val="00E85B4F"/>
    <w:rsid w:val="00EB778E"/>
    <w:rsid w:val="00EE0775"/>
    <w:rsid w:val="00EF4472"/>
    <w:rsid w:val="00F20A3A"/>
    <w:rsid w:val="00F4111E"/>
    <w:rsid w:val="00FC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A451A6"/>
  <w15:docId w15:val="{D6320694-92B0-4183-84D6-699FD5E3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19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35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19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35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6C696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C6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6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C6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6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C6D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E5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6C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C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EDDF-6455-4C97-89D6-26ABFE2F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2049</Words>
  <Characters>11070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Educação</Company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SEEMG</dc:creator>
  <cp:lastModifiedBy>Usuário do Windows</cp:lastModifiedBy>
  <cp:revision>4</cp:revision>
  <cp:lastPrinted>2022-03-07T19:35:00Z</cp:lastPrinted>
  <dcterms:created xsi:type="dcterms:W3CDTF">2022-03-02T17:39:00Z</dcterms:created>
  <dcterms:modified xsi:type="dcterms:W3CDTF">2022-03-07T19:36:00Z</dcterms:modified>
</cp:coreProperties>
</file>